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A8" w:rsidRPr="00700A34" w:rsidRDefault="004E31A8" w:rsidP="00E02496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700A34">
        <w:rPr>
          <w:rFonts w:ascii="Arial" w:hAnsi="Arial" w:cs="Arial"/>
          <w:b/>
          <w:bCs/>
          <w:sz w:val="20"/>
          <w:szCs w:val="20"/>
        </w:rPr>
        <w:t xml:space="preserve">Příloha č. </w:t>
      </w:r>
      <w:r w:rsidR="00A16FE0">
        <w:rPr>
          <w:rFonts w:ascii="Arial" w:hAnsi="Arial" w:cs="Arial"/>
          <w:b/>
          <w:bCs/>
          <w:sz w:val="20"/>
          <w:szCs w:val="20"/>
        </w:rPr>
        <w:t>2</w:t>
      </w:r>
      <w:r w:rsidRPr="00700A34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F2078F" w:rsidRPr="00700A34">
        <w:rPr>
          <w:rFonts w:ascii="Arial" w:hAnsi="Arial" w:cs="Arial"/>
          <w:b/>
          <w:bCs/>
          <w:sz w:val="20"/>
          <w:szCs w:val="20"/>
        </w:rPr>
        <w:t xml:space="preserve">Povinnosti poskytovatele v rámci </w:t>
      </w:r>
      <w:r w:rsidR="00350FCE" w:rsidRPr="00700A34">
        <w:rPr>
          <w:rFonts w:ascii="Arial" w:hAnsi="Arial" w:cs="Arial"/>
          <w:b/>
          <w:bCs/>
          <w:sz w:val="20"/>
          <w:szCs w:val="20"/>
        </w:rPr>
        <w:t>technické podpory</w:t>
      </w:r>
      <w:r w:rsidR="00B457C3" w:rsidRPr="00700A3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</w:p>
    <w:p w:rsidR="00B457C3" w:rsidRPr="00700A34" w:rsidRDefault="00B457C3" w:rsidP="00E02496">
      <w:pPr>
        <w:rPr>
          <w:rFonts w:ascii="Arial" w:hAnsi="Arial" w:cs="Arial"/>
          <w:b/>
          <w:bCs/>
          <w:sz w:val="20"/>
          <w:szCs w:val="20"/>
        </w:rPr>
      </w:pPr>
    </w:p>
    <w:p w:rsidR="003B5CAE" w:rsidRPr="00700A34" w:rsidRDefault="003B5CAE" w:rsidP="00E02496">
      <w:pPr>
        <w:rPr>
          <w:rFonts w:ascii="Arial" w:hAnsi="Arial" w:cs="Arial"/>
          <w:b/>
          <w:bCs/>
          <w:sz w:val="20"/>
          <w:szCs w:val="20"/>
        </w:rPr>
      </w:pPr>
    </w:p>
    <w:p w:rsidR="003B5CAE" w:rsidRPr="00700A34" w:rsidRDefault="003B5CAE" w:rsidP="005805E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0A34">
        <w:rPr>
          <w:rFonts w:ascii="Arial" w:hAnsi="Arial" w:cs="Arial"/>
          <w:b/>
          <w:bCs/>
          <w:sz w:val="20"/>
          <w:szCs w:val="20"/>
        </w:rPr>
        <w:t>Poskytovatel má v rámci technické podpory dle čl. II Smlouvy o technické podpoře a rozvoji datových sálů následující povinnosti vztahující se k jednotlivým typům zařízení:</w:t>
      </w:r>
    </w:p>
    <w:p w:rsidR="003B5CAE" w:rsidRPr="00700A34" w:rsidRDefault="003B5CAE" w:rsidP="00E02496">
      <w:pPr>
        <w:rPr>
          <w:rFonts w:ascii="Arial" w:hAnsi="Arial" w:cs="Arial"/>
          <w:b/>
          <w:bCs/>
          <w:sz w:val="20"/>
          <w:szCs w:val="20"/>
        </w:rPr>
      </w:pPr>
    </w:p>
    <w:p w:rsidR="00B457C3" w:rsidRPr="005805E4" w:rsidRDefault="00B457C3" w:rsidP="00B457C3">
      <w:pPr>
        <w:pStyle w:val="Nadpis1"/>
        <w:numPr>
          <w:ilvl w:val="0"/>
          <w:numId w:val="0"/>
        </w:numPr>
        <w:tabs>
          <w:tab w:val="left" w:pos="5025"/>
        </w:tabs>
        <w:jc w:val="both"/>
        <w:rPr>
          <w:rFonts w:ascii="Verdana" w:hAnsi="Verdana"/>
          <w:sz w:val="18"/>
          <w:szCs w:val="18"/>
          <w:u w:val="single"/>
        </w:rPr>
      </w:pPr>
      <w:r w:rsidRPr="005805E4">
        <w:rPr>
          <w:rFonts w:ascii="Verdana" w:hAnsi="Verdana"/>
          <w:sz w:val="18"/>
          <w:szCs w:val="18"/>
          <w:u w:val="single"/>
        </w:rPr>
        <w:t>Typ zařízení:</w:t>
      </w:r>
    </w:p>
    <w:p w:rsidR="00DA5A76" w:rsidRPr="005805E4" w:rsidRDefault="00B457C3" w:rsidP="00B457C3">
      <w:pPr>
        <w:pStyle w:val="Nadpis1"/>
        <w:spacing w:after="240"/>
        <w:jc w:val="left"/>
        <w:rPr>
          <w:rFonts w:ascii="Verdana" w:hAnsi="Verdana"/>
          <w:szCs w:val="18"/>
        </w:rPr>
      </w:pPr>
      <w:r w:rsidRPr="005805E4">
        <w:rPr>
          <w:rFonts w:ascii="Verdana" w:hAnsi="Verdana"/>
          <w:szCs w:val="18"/>
        </w:rPr>
        <w:t xml:space="preserve">NAPÁJENÍ </w:t>
      </w:r>
    </w:p>
    <w:p w:rsidR="00D8481D" w:rsidRPr="00700A34" w:rsidRDefault="00D8481D" w:rsidP="00D8481D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700A34">
        <w:rPr>
          <w:rFonts w:eastAsiaTheme="minorHAnsi" w:cs="Arial"/>
          <w:b/>
          <w:bCs/>
          <w:szCs w:val="22"/>
          <w:lang w:eastAsia="en-US"/>
        </w:rPr>
        <w:t>UPS</w:t>
      </w:r>
    </w:p>
    <w:p w:rsidR="00D8481D" w:rsidRPr="00700A34" w:rsidRDefault="00D8481D" w:rsidP="00D8481D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700A34">
        <w:rPr>
          <w:rFonts w:eastAsiaTheme="minorHAnsi" w:cs="Arial"/>
          <w:szCs w:val="22"/>
          <w:lang w:eastAsia="en-US"/>
        </w:rPr>
        <w:t xml:space="preserve">- 1 x ročně preventivní profylaktická prohlídka </w:t>
      </w:r>
    </w:p>
    <w:p w:rsidR="00D8481D" w:rsidRPr="00700A34" w:rsidRDefault="00D8481D" w:rsidP="00D8481D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700A34">
        <w:rPr>
          <w:rFonts w:eastAsiaTheme="minorHAnsi" w:cs="Arial"/>
          <w:szCs w:val="22"/>
          <w:lang w:eastAsia="en-US"/>
        </w:rPr>
        <w:t>- 1 x kapacitní zkouška baterií</w:t>
      </w:r>
    </w:p>
    <w:p w:rsidR="00D8481D" w:rsidRPr="005805E4" w:rsidRDefault="00D8481D" w:rsidP="005805E4"/>
    <w:p w:rsidR="00B457C3" w:rsidRPr="005805E4" w:rsidRDefault="00B457C3" w:rsidP="00DA5A76">
      <w:pPr>
        <w:pStyle w:val="Nadpis1"/>
        <w:numPr>
          <w:ilvl w:val="0"/>
          <w:numId w:val="0"/>
        </w:numPr>
        <w:spacing w:after="240"/>
        <w:ind w:left="680" w:hanging="396"/>
        <w:jc w:val="left"/>
        <w:rPr>
          <w:rFonts w:ascii="Verdana" w:hAnsi="Verdana"/>
          <w:szCs w:val="18"/>
        </w:rPr>
      </w:pPr>
      <w:r w:rsidRPr="005805E4">
        <w:rPr>
          <w:rFonts w:ascii="Verdana" w:hAnsi="Verdana"/>
          <w:szCs w:val="18"/>
        </w:rPr>
        <w:t>(UPS, baterie, rozvaděče)</w:t>
      </w:r>
    </w:p>
    <w:p w:rsidR="00B7234D" w:rsidRPr="00700A34" w:rsidRDefault="00B7234D" w:rsidP="00B7234D">
      <w:pPr>
        <w:jc w:val="both"/>
      </w:pPr>
      <w:r w:rsidRPr="00700A34">
        <w:rPr>
          <w:rFonts w:cs="Arial"/>
          <w:szCs w:val="22"/>
        </w:rPr>
        <w:t>Preventivní prohlídka zahrnuje vizuální, elektrickou a elektronickou kontrolu zdroje UPS. Zajišťuje soulad se všemi definovanými technickými specifikacemi zařízení a specifikacemi prostředí. Na základě kontroly je vypracován Protokol o servisní prohlídce včetně návrhu preventivních opatření a doporučení pro další řádný provoz zdroje UPS v souladu s jeho technickou specifikací. Servisní prohlídky zdroje UPS jsou doporučovány v pravidelných intervalech v závislosti na provozních podmínkách. Minimální je interval alespoň jednou ročně.</w:t>
      </w:r>
    </w:p>
    <w:p w:rsidR="00B457C3" w:rsidRPr="005805E4" w:rsidRDefault="00B457C3" w:rsidP="00B457C3">
      <w:pPr>
        <w:numPr>
          <w:ilvl w:val="12"/>
          <w:numId w:val="0"/>
        </w:numPr>
        <w:rPr>
          <w:rFonts w:ascii="Verdana" w:hAnsi="Verdana"/>
          <w:b/>
          <w:sz w:val="18"/>
          <w:szCs w:val="18"/>
        </w:rPr>
      </w:pPr>
    </w:p>
    <w:p w:rsidR="00B457C3" w:rsidRPr="005805E4" w:rsidRDefault="00B457C3" w:rsidP="00B457C3">
      <w:pPr>
        <w:numPr>
          <w:ilvl w:val="12"/>
          <w:numId w:val="0"/>
        </w:numPr>
        <w:rPr>
          <w:rFonts w:ascii="Verdana" w:hAnsi="Verdana"/>
          <w:b/>
          <w:sz w:val="18"/>
          <w:szCs w:val="18"/>
        </w:rPr>
      </w:pPr>
      <w:r w:rsidRPr="005805E4">
        <w:rPr>
          <w:rFonts w:ascii="Verdana" w:hAnsi="Verdana"/>
          <w:b/>
          <w:sz w:val="18"/>
          <w:szCs w:val="18"/>
        </w:rPr>
        <w:t>UPS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celková prohlídka zařízení - ochranné kryty vnější i vnitřní, signalizační a komunikační prvky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kompletní vyčištění zařízení od nečistot - očištění celého zařízení zevnitř i zvenčí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funkčnosti a kompletnosti zařízení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kontrola, dotažení a vyčištění silových spojů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kapacity kondenzátorů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přezkoušení provozních stavů usměrňovače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měření vstupních a výstupních hodnot napětí a proudů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bezpečnostních a informačních štítků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provozních podmínek zařízení – teplota, vlhkost, prašnost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ověření, že prostředí zdroje UPS odpovídá specifikovaným podmínkám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ověření správného proudění vzduchu ventilátory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registru událostí zdroje UPS, zda nedošlo k nějakým alarmovým stavům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všech výkonových svorek zdroje UPS pod zátěží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všech zbývajících svorek UPS, které nebyly zkontrolovány již dříve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bodové měření teploty svorek interních nebo externích baterií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a dotažení bateriových vývodů odpovídajícím krouticím momentem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celistvosti bateriových bloků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ověření hodnot skutečného napětí a proudu v porovnání s údaji displeje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ověření správného přechodu na provoz z baterií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test interního statického bypassu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vyčištění zdroje UPS od veškerého prachu a nečistot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vyčištění prostoru externích baterií od prachu a nečistot, odstranění případné koroze sirnatých solí na bateriových vývodech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kondenzátorových bank (je-li tak zařízení vybaveno)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vnitřku zdroje UPS, zda jsou všechny řídící a výkonové vodiče nepoškozené a jsou správně usazeny</w:t>
      </w:r>
    </w:p>
    <w:p w:rsidR="00B7234D" w:rsidRPr="005805E4" w:rsidRDefault="00B7234D" w:rsidP="00B7234D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 xml:space="preserve">kontrola správného dotažení výkonových přípojek uvnitř zdroje UPS </w:t>
      </w:r>
    </w:p>
    <w:p w:rsidR="00B7234D" w:rsidRPr="005805E4" w:rsidRDefault="00B7234D" w:rsidP="008D2F9A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protokol o servisní prohlídce</w:t>
      </w:r>
    </w:p>
    <w:p w:rsidR="00B457C3" w:rsidRPr="00700A34" w:rsidRDefault="00B457C3" w:rsidP="00B457C3"/>
    <w:p w:rsidR="00DA5A76" w:rsidRPr="005805E4" w:rsidRDefault="00DA5A76" w:rsidP="00DA5A76">
      <w:pPr>
        <w:pStyle w:val="Nadpis1"/>
        <w:numPr>
          <w:ilvl w:val="0"/>
          <w:numId w:val="0"/>
        </w:numPr>
        <w:spacing w:after="240"/>
        <w:ind w:left="284"/>
        <w:jc w:val="left"/>
        <w:rPr>
          <w:rFonts w:ascii="Verdana" w:hAnsi="Verdana"/>
          <w:szCs w:val="18"/>
        </w:rPr>
      </w:pPr>
    </w:p>
    <w:p w:rsidR="005F3683" w:rsidRPr="00700A34" w:rsidRDefault="005F3683" w:rsidP="005F3683"/>
    <w:p w:rsidR="005F3683" w:rsidRPr="00700A34" w:rsidRDefault="005F3683" w:rsidP="005F3683"/>
    <w:p w:rsidR="005F3683" w:rsidRPr="00700A34" w:rsidRDefault="005F3683" w:rsidP="005F3683"/>
    <w:p w:rsidR="005F3683" w:rsidRPr="00700A34" w:rsidRDefault="005F3683" w:rsidP="005F3683"/>
    <w:p w:rsidR="00DA5A76" w:rsidRPr="005805E4" w:rsidRDefault="00DA5A76" w:rsidP="00DA5A76">
      <w:pPr>
        <w:numPr>
          <w:ilvl w:val="12"/>
          <w:numId w:val="0"/>
        </w:numPr>
        <w:rPr>
          <w:rFonts w:ascii="Verdana" w:hAnsi="Verdana"/>
          <w:b/>
          <w:sz w:val="18"/>
          <w:szCs w:val="18"/>
        </w:rPr>
      </w:pPr>
      <w:bookmarkStart w:id="1" w:name="_Toc253756694"/>
    </w:p>
    <w:p w:rsidR="004E1EAB" w:rsidRPr="005805E4" w:rsidRDefault="004E1EAB" w:rsidP="00DA5A76">
      <w:pPr>
        <w:pStyle w:val="Nadpis1"/>
        <w:numPr>
          <w:ilvl w:val="0"/>
          <w:numId w:val="0"/>
        </w:numPr>
        <w:spacing w:after="240"/>
        <w:ind w:left="30"/>
        <w:jc w:val="left"/>
        <w:rPr>
          <w:rFonts w:ascii="Verdana" w:hAnsi="Verdana"/>
          <w:szCs w:val="18"/>
        </w:rPr>
      </w:pPr>
    </w:p>
    <w:p w:rsidR="00DA5A76" w:rsidRPr="005805E4" w:rsidRDefault="00DA5A76" w:rsidP="00DA5A76">
      <w:pPr>
        <w:pStyle w:val="Nadpis1"/>
        <w:numPr>
          <w:ilvl w:val="0"/>
          <w:numId w:val="0"/>
        </w:numPr>
        <w:spacing w:after="240"/>
        <w:ind w:left="30"/>
        <w:jc w:val="left"/>
        <w:rPr>
          <w:rFonts w:ascii="Verdana" w:hAnsi="Verdana"/>
          <w:szCs w:val="18"/>
        </w:rPr>
      </w:pPr>
      <w:r w:rsidRPr="005805E4">
        <w:rPr>
          <w:rFonts w:ascii="Verdana" w:hAnsi="Verdana"/>
          <w:szCs w:val="18"/>
        </w:rPr>
        <w:t>BATERIE - KAPACITNÍ ZKOUŠKA BATERIÍ ZDROJE UPS</w:t>
      </w:r>
      <w:bookmarkEnd w:id="1"/>
    </w:p>
    <w:p w:rsidR="00D8481D" w:rsidRPr="00700A34" w:rsidRDefault="00DF54B5" w:rsidP="00D8481D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700A34">
        <w:rPr>
          <w:rFonts w:eastAsiaTheme="minorHAnsi" w:cs="Arial"/>
          <w:b/>
          <w:bCs/>
          <w:szCs w:val="22"/>
          <w:lang w:eastAsia="en-US"/>
        </w:rPr>
        <w:t>M</w:t>
      </w:r>
      <w:r w:rsidR="00D8481D" w:rsidRPr="00700A34">
        <w:rPr>
          <w:rFonts w:eastAsiaTheme="minorHAnsi" w:cs="Arial"/>
          <w:b/>
          <w:bCs/>
          <w:szCs w:val="22"/>
          <w:lang w:eastAsia="en-US"/>
        </w:rPr>
        <w:t>inimálně</w:t>
      </w:r>
    </w:p>
    <w:p w:rsidR="00D8481D" w:rsidRPr="00700A34" w:rsidRDefault="00D8481D" w:rsidP="00D8481D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700A34">
        <w:rPr>
          <w:rFonts w:eastAsiaTheme="minorHAnsi" w:cs="Arial"/>
          <w:szCs w:val="22"/>
          <w:lang w:eastAsia="en-US"/>
        </w:rPr>
        <w:t xml:space="preserve">- 1 x ročně preventivní profylaktická prohlídka </w:t>
      </w:r>
    </w:p>
    <w:p w:rsidR="00D8481D" w:rsidRPr="00700A34" w:rsidRDefault="00D8481D" w:rsidP="00D8481D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700A34">
        <w:rPr>
          <w:rFonts w:eastAsiaTheme="minorHAnsi" w:cs="Arial"/>
          <w:szCs w:val="22"/>
          <w:lang w:eastAsia="en-US"/>
        </w:rPr>
        <w:t>- 1 x kapacitní zkouška baterií</w:t>
      </w:r>
    </w:p>
    <w:p w:rsidR="00D8481D" w:rsidRPr="005805E4" w:rsidRDefault="00D8481D" w:rsidP="005805E4"/>
    <w:p w:rsidR="00DA5A76" w:rsidRPr="00700A34" w:rsidRDefault="00DA5A76" w:rsidP="00DA5A76">
      <w:pPr>
        <w:spacing w:line="276" w:lineRule="auto"/>
        <w:ind w:firstLine="708"/>
        <w:jc w:val="both"/>
        <w:rPr>
          <w:rFonts w:cs="Arial"/>
          <w:szCs w:val="22"/>
        </w:rPr>
      </w:pPr>
      <w:r w:rsidRPr="00700A34">
        <w:rPr>
          <w:rFonts w:cs="Arial"/>
          <w:szCs w:val="22"/>
        </w:rPr>
        <w:t xml:space="preserve">Kapacitní zkouška baterií zdroje UPS zahrnuje kontrolu stavu baterií včetně měření kapacity. Zajišťuje specifikovanou dobu zálohování a funkčnost baterií zdroje UPS. Kapacitní zkoušky baterií zdroje UPS jsou doporučovány v pravidelných intervalech v závislosti na provozních podmínkách. </w:t>
      </w:r>
      <w:r w:rsidR="00FE15B4" w:rsidRPr="00700A34">
        <w:rPr>
          <w:rFonts w:cs="Arial"/>
          <w:szCs w:val="22"/>
        </w:rPr>
        <w:t xml:space="preserve">Minimální </w:t>
      </w:r>
      <w:r w:rsidRPr="00700A34">
        <w:rPr>
          <w:rFonts w:cs="Arial"/>
          <w:szCs w:val="22"/>
        </w:rPr>
        <w:t xml:space="preserve">interval </w:t>
      </w:r>
      <w:r w:rsidR="00FE15B4" w:rsidRPr="00700A34">
        <w:rPr>
          <w:rFonts w:cs="Arial"/>
          <w:szCs w:val="22"/>
        </w:rPr>
        <w:t xml:space="preserve">je </w:t>
      </w:r>
      <w:r w:rsidRPr="00700A34">
        <w:rPr>
          <w:rFonts w:cs="Arial"/>
          <w:szCs w:val="22"/>
        </w:rPr>
        <w:t>alespoň jednou ročně. Na základě kapacitní zkoušky baterií je vypracován Protokol o kapacitní zkoušce baterií a v případě potřeby doporučena výměna baterií či změna podmínek provozu pro optimalizaci životnosti baterií.</w:t>
      </w:r>
    </w:p>
    <w:p w:rsidR="00DA5A76" w:rsidRPr="00700A34" w:rsidRDefault="00DA5A76" w:rsidP="00DA5A76">
      <w:pPr>
        <w:spacing w:line="276" w:lineRule="auto"/>
        <w:ind w:firstLine="708"/>
        <w:jc w:val="both"/>
        <w:rPr>
          <w:rFonts w:cs="Arial"/>
          <w:szCs w:val="22"/>
        </w:rPr>
      </w:pP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vizuální kontrola zapojení bateriového systému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vizuální kontrola stavu baterií, celistvosti nádob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vizuální kontrola stavu propojek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vizuální kontrola úniku kyseliny, odstranění koroze sirnatých solí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hluboký bateriový test provedený s umělou či reálnou zátěží UPS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výpočet skutečné kapacity baterií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měření celkového proudu a napětí jednotlivých bateriových větví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vypracování protokolu o kapacitní zkoušce či testu baterií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teploty svorek baterie, kontrola tvaru křivky AC napětí a AC proudu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dotažení svorek baterie podle požadavků výrobce baterie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vyčištění systému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a měření jednotlivých baterií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kontrola, dotažení a vyčištění silových spojů</w:t>
      </w:r>
    </w:p>
    <w:p w:rsidR="00B457C3" w:rsidRPr="005805E4" w:rsidRDefault="00B457C3" w:rsidP="00B457C3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</w:p>
    <w:p w:rsidR="00B457C3" w:rsidRPr="005805E4" w:rsidRDefault="00B457C3" w:rsidP="00B457C3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</w:p>
    <w:p w:rsidR="00B457C3" w:rsidRPr="005805E4" w:rsidRDefault="00B457C3" w:rsidP="00B457C3">
      <w:pPr>
        <w:rPr>
          <w:rFonts w:ascii="Verdana" w:hAnsi="Verdana"/>
          <w:b/>
          <w:sz w:val="18"/>
          <w:szCs w:val="18"/>
        </w:rPr>
      </w:pPr>
      <w:r w:rsidRPr="005805E4">
        <w:rPr>
          <w:rFonts w:ascii="Verdana" w:hAnsi="Verdana"/>
          <w:b/>
          <w:sz w:val="18"/>
          <w:szCs w:val="18"/>
        </w:rPr>
        <w:t>ROZVADĚČ</w:t>
      </w:r>
    </w:p>
    <w:p w:rsidR="00DA5A76" w:rsidRPr="005805E4" w:rsidRDefault="00DA5A76" w:rsidP="00B457C3">
      <w:pPr>
        <w:rPr>
          <w:rFonts w:ascii="Verdana" w:hAnsi="Verdana"/>
          <w:b/>
          <w:sz w:val="18"/>
          <w:szCs w:val="18"/>
        </w:rPr>
      </w:pPr>
    </w:p>
    <w:p w:rsidR="00DA5A76" w:rsidRPr="00700A34" w:rsidRDefault="00DA5A76" w:rsidP="00DA5A76">
      <w:pPr>
        <w:spacing w:line="276" w:lineRule="auto"/>
        <w:rPr>
          <w:rFonts w:cs="Arial"/>
          <w:b/>
          <w:bCs/>
          <w:szCs w:val="22"/>
        </w:rPr>
      </w:pPr>
      <w:r w:rsidRPr="00700A34">
        <w:rPr>
          <w:rFonts w:cs="Arial"/>
          <w:b/>
          <w:bCs/>
          <w:szCs w:val="22"/>
        </w:rPr>
        <w:t>PROFYLAKTICKÁ PROHLÍDKA NN ZAŘÍZENÍ A ROZVADĚČŮ</w:t>
      </w:r>
    </w:p>
    <w:p w:rsidR="00FE15B4" w:rsidRPr="00700A34" w:rsidRDefault="00DF54B5" w:rsidP="00FE15B4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700A34">
        <w:rPr>
          <w:rFonts w:eastAsiaTheme="minorHAnsi" w:cs="Arial"/>
          <w:b/>
          <w:bCs/>
          <w:szCs w:val="22"/>
          <w:lang w:eastAsia="en-US"/>
        </w:rPr>
        <w:t>M</w:t>
      </w:r>
      <w:r w:rsidR="00FE15B4" w:rsidRPr="00700A34">
        <w:rPr>
          <w:rFonts w:eastAsiaTheme="minorHAnsi" w:cs="Arial"/>
          <w:b/>
          <w:bCs/>
          <w:szCs w:val="22"/>
          <w:lang w:eastAsia="en-US"/>
        </w:rPr>
        <w:t>inimálně</w:t>
      </w:r>
    </w:p>
    <w:p w:rsidR="00FE15B4" w:rsidRPr="00700A34" w:rsidRDefault="00FE15B4" w:rsidP="00FE15B4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700A34">
        <w:rPr>
          <w:rFonts w:eastAsiaTheme="minorHAnsi" w:cs="Arial"/>
          <w:szCs w:val="22"/>
          <w:lang w:eastAsia="en-US"/>
        </w:rPr>
        <w:t>- 1 x ročně preventivní profylaktická prohlídka</w:t>
      </w:r>
    </w:p>
    <w:p w:rsidR="00273591" w:rsidRPr="00700A34" w:rsidRDefault="00273591" w:rsidP="00273591">
      <w:pPr>
        <w:spacing w:line="276" w:lineRule="auto"/>
        <w:rPr>
          <w:rFonts w:cs="Arial"/>
          <w:szCs w:val="22"/>
        </w:rPr>
      </w:pPr>
    </w:p>
    <w:p w:rsidR="00273591" w:rsidRPr="00700A34" w:rsidRDefault="00273591" w:rsidP="005805E4">
      <w:pPr>
        <w:spacing w:line="276" w:lineRule="auto"/>
        <w:rPr>
          <w:rFonts w:cs="Arial"/>
          <w:szCs w:val="22"/>
        </w:rPr>
      </w:pPr>
      <w:r w:rsidRPr="00700A34">
        <w:rPr>
          <w:rFonts w:cs="Arial"/>
          <w:szCs w:val="22"/>
        </w:rPr>
        <w:t>V rámci preventivní prohlídky je poskytovatel povinen provést</w:t>
      </w:r>
      <w:r w:rsidR="005805E4">
        <w:rPr>
          <w:rFonts w:cs="Arial"/>
          <w:szCs w:val="22"/>
        </w:rPr>
        <w:t xml:space="preserve"> </w:t>
      </w:r>
      <w:r w:rsidRPr="00700A34">
        <w:rPr>
          <w:rFonts w:cs="Arial"/>
          <w:szCs w:val="22"/>
        </w:rPr>
        <w:t>následující úkony:</w:t>
      </w:r>
    </w:p>
    <w:p w:rsidR="00FE15B4" w:rsidRPr="00700A34" w:rsidRDefault="00FE15B4" w:rsidP="00DA5A76">
      <w:pPr>
        <w:spacing w:line="276" w:lineRule="auto"/>
        <w:rPr>
          <w:rFonts w:cs="Arial"/>
          <w:b/>
          <w:bCs/>
          <w:szCs w:val="22"/>
        </w:rPr>
      </w:pPr>
    </w:p>
    <w:p w:rsidR="00DA5A76" w:rsidRPr="00700A34" w:rsidRDefault="00DA5A76" w:rsidP="00DA5A76">
      <w:pPr>
        <w:spacing w:line="276" w:lineRule="auto"/>
        <w:ind w:firstLine="708"/>
        <w:jc w:val="both"/>
        <w:rPr>
          <w:rFonts w:cs="Arial"/>
          <w:szCs w:val="22"/>
        </w:rPr>
      </w:pPr>
      <w:r w:rsidRPr="00700A34">
        <w:rPr>
          <w:rFonts w:cs="Arial"/>
          <w:szCs w:val="22"/>
        </w:rPr>
        <w:t xml:space="preserve">Preventivní, nebo také profylaktická prohlídka zahrnuje vizuální, elektrickou a elektronickou kontrolu. Zajišťuje soulad se všemi definovanými technickými specifikacemi a specifikacemi prostředí. Na základě kontroly je vypracován Protokol o servisní prohlídce včetně návrhu preventivních opatření a doporučení pro další řádný provoz. Servisní prohlídky jsou doporučovány v pravidelných intervalech v závislosti na provozních podmínkách. Minimální je interval alespoň jednou ročně. </w:t>
      </w:r>
    </w:p>
    <w:p w:rsidR="00DA5A76" w:rsidRPr="00700A34" w:rsidRDefault="00DA5A76" w:rsidP="00DA5A76">
      <w:pPr>
        <w:spacing w:line="276" w:lineRule="auto"/>
        <w:jc w:val="both"/>
        <w:rPr>
          <w:rFonts w:cs="Arial"/>
          <w:szCs w:val="22"/>
        </w:rPr>
      </w:pPr>
      <w:r w:rsidRPr="00700A34">
        <w:rPr>
          <w:rFonts w:cs="Arial"/>
          <w:szCs w:val="22"/>
        </w:rPr>
        <w:t>Obsah služby: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ověření, že prostředí odpovídá specifikovaným podmínkám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všech výkonových svorek pod zátěží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všech zbývajících svorek, které nebyly zkontrolovány již dříve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 xml:space="preserve">měření teploty svorek </w:t>
      </w:r>
      <w:proofErr w:type="spellStart"/>
      <w:r w:rsidRPr="005805E4">
        <w:rPr>
          <w:rFonts w:ascii="Verdana" w:hAnsi="Verdana"/>
          <w:sz w:val="18"/>
          <w:szCs w:val="18"/>
        </w:rPr>
        <w:t>termokamerou</w:t>
      </w:r>
      <w:proofErr w:type="spellEnd"/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 xml:space="preserve">kontrolu uzemnění a </w:t>
      </w:r>
      <w:proofErr w:type="spellStart"/>
      <w:r w:rsidRPr="005805E4">
        <w:rPr>
          <w:rFonts w:ascii="Verdana" w:hAnsi="Verdana"/>
          <w:sz w:val="18"/>
          <w:szCs w:val="18"/>
        </w:rPr>
        <w:t>pospojení</w:t>
      </w:r>
      <w:proofErr w:type="spellEnd"/>
      <w:r w:rsidRPr="005805E4">
        <w:rPr>
          <w:rFonts w:ascii="Verdana" w:hAnsi="Verdana"/>
          <w:sz w:val="18"/>
          <w:szCs w:val="18"/>
        </w:rPr>
        <w:t xml:space="preserve"> 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upevnění všech krytů a přepážek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a dotažení vývodů odpovídajícím krouticím momentem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ověření hodnot skutečného napětí a proudu v porovnání s údaji displeje</w:t>
      </w:r>
    </w:p>
    <w:p w:rsidR="00DA5A76" w:rsidRPr="005805E4" w:rsidRDefault="00DA5A76" w:rsidP="00DA5A76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vyčištění od veškerého prachu a nečistot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celková prohlídka zařízení - ochranné kryty vnější i vnitřní, signalizační a komunikační prvky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 xml:space="preserve">kompletní vyčištění zařízení od nečistot - očištění celého zařízení zevnitř i zvenčí 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lastRenderedPageBreak/>
        <w:t>kontrola dotažení všech spojů a propojení zemnících prvků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test funkčnosti zařízení - prověření bezchybnosti všech funkcí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bezpečnostních a informačních štítků</w:t>
      </w:r>
    </w:p>
    <w:p w:rsidR="00B457C3" w:rsidRPr="005805E4" w:rsidRDefault="00DA5A76" w:rsidP="00FB637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protokol o servisní prohlídce</w:t>
      </w:r>
    </w:p>
    <w:p w:rsidR="00B457C3" w:rsidRPr="005805E4" w:rsidRDefault="00B457C3" w:rsidP="00B457C3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</w:p>
    <w:p w:rsidR="00B457C3" w:rsidRPr="005805E4" w:rsidRDefault="00B457C3" w:rsidP="00B457C3">
      <w:pPr>
        <w:rPr>
          <w:rFonts w:ascii="Verdana" w:hAnsi="Verdana"/>
          <w:b/>
          <w:sz w:val="18"/>
          <w:szCs w:val="18"/>
        </w:rPr>
      </w:pPr>
      <w:r w:rsidRPr="005805E4">
        <w:rPr>
          <w:rFonts w:ascii="Verdana" w:hAnsi="Verdana"/>
          <w:b/>
          <w:sz w:val="18"/>
          <w:szCs w:val="18"/>
        </w:rPr>
        <w:t>SPOLEČNÉ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technická zpráva – vypracování měřícího protokolu, revize a závěrečné zprávy</w:t>
      </w:r>
    </w:p>
    <w:p w:rsidR="00B457C3" w:rsidRPr="00700A34" w:rsidRDefault="00B457C3" w:rsidP="00E02496">
      <w:pPr>
        <w:rPr>
          <w:rFonts w:ascii="Arial" w:hAnsi="Arial" w:cs="Arial"/>
          <w:b/>
          <w:bCs/>
          <w:sz w:val="20"/>
          <w:szCs w:val="20"/>
        </w:rPr>
      </w:pPr>
    </w:p>
    <w:p w:rsidR="00C46D8B" w:rsidRPr="00700A34" w:rsidRDefault="00C46D8B" w:rsidP="00E02496">
      <w:pPr>
        <w:rPr>
          <w:rFonts w:ascii="Arial" w:hAnsi="Arial" w:cs="Arial"/>
          <w:b/>
          <w:bCs/>
          <w:sz w:val="20"/>
          <w:szCs w:val="20"/>
        </w:rPr>
      </w:pPr>
    </w:p>
    <w:p w:rsidR="00B457C3" w:rsidRPr="00700A34" w:rsidRDefault="00B457C3" w:rsidP="00E02496">
      <w:pPr>
        <w:rPr>
          <w:rFonts w:ascii="Arial" w:hAnsi="Arial" w:cs="Arial"/>
          <w:b/>
          <w:bCs/>
          <w:sz w:val="20"/>
          <w:szCs w:val="20"/>
        </w:rPr>
      </w:pPr>
    </w:p>
    <w:p w:rsidR="00B457C3" w:rsidRPr="00700A34" w:rsidRDefault="00B457C3" w:rsidP="00E02496">
      <w:pPr>
        <w:rPr>
          <w:rFonts w:ascii="Arial" w:hAnsi="Arial" w:cs="Arial"/>
          <w:b/>
          <w:bCs/>
          <w:sz w:val="20"/>
          <w:szCs w:val="20"/>
        </w:rPr>
      </w:pPr>
    </w:p>
    <w:p w:rsidR="00520D8F" w:rsidRPr="005805E4" w:rsidRDefault="00520D8F" w:rsidP="00520D8F">
      <w:pPr>
        <w:pStyle w:val="Nadpis1"/>
        <w:numPr>
          <w:ilvl w:val="0"/>
          <w:numId w:val="0"/>
        </w:numPr>
        <w:jc w:val="both"/>
        <w:rPr>
          <w:rFonts w:ascii="Verdana" w:hAnsi="Verdana"/>
          <w:sz w:val="18"/>
          <w:szCs w:val="18"/>
          <w:u w:val="single"/>
        </w:rPr>
      </w:pPr>
      <w:r w:rsidRPr="005805E4">
        <w:rPr>
          <w:rFonts w:ascii="Verdana" w:hAnsi="Verdana"/>
          <w:sz w:val="18"/>
          <w:szCs w:val="18"/>
          <w:u w:val="single"/>
        </w:rPr>
        <w:t>Typ zařízení:</w:t>
      </w:r>
    </w:p>
    <w:p w:rsidR="00B457C3" w:rsidRPr="00700A34" w:rsidRDefault="00B457C3" w:rsidP="00E02496">
      <w:pPr>
        <w:rPr>
          <w:rFonts w:ascii="Arial" w:hAnsi="Arial" w:cs="Arial"/>
          <w:b/>
          <w:bCs/>
          <w:sz w:val="20"/>
          <w:szCs w:val="20"/>
        </w:rPr>
      </w:pPr>
    </w:p>
    <w:p w:rsidR="003B5CAE" w:rsidRPr="00700A34" w:rsidRDefault="00B457C3" w:rsidP="003B5CAE">
      <w:pPr>
        <w:pStyle w:val="Nadpis1"/>
        <w:jc w:val="left"/>
        <w:rPr>
          <w:rFonts w:ascii="Verdana" w:hAnsi="Verdana"/>
        </w:rPr>
      </w:pPr>
      <w:r w:rsidRPr="00700A34">
        <w:rPr>
          <w:rFonts w:ascii="Verdana" w:hAnsi="Verdana"/>
        </w:rPr>
        <w:t xml:space="preserve">Kontrola provozuschopnosti SHZ </w:t>
      </w:r>
      <w:r w:rsidR="00FE15B4" w:rsidRPr="00700A34">
        <w:rPr>
          <w:rFonts w:ascii="Verdana" w:hAnsi="Verdana"/>
        </w:rPr>
        <w:t xml:space="preserve">(Stabilní </w:t>
      </w:r>
      <w:proofErr w:type="gramStart"/>
      <w:r w:rsidR="00FE15B4" w:rsidRPr="00700A34">
        <w:rPr>
          <w:rFonts w:ascii="Verdana" w:hAnsi="Verdana"/>
        </w:rPr>
        <w:t>hasící</w:t>
      </w:r>
      <w:proofErr w:type="gramEnd"/>
      <w:r w:rsidR="00FE15B4" w:rsidRPr="00700A34">
        <w:rPr>
          <w:rFonts w:ascii="Verdana" w:hAnsi="Verdana"/>
        </w:rPr>
        <w:t xml:space="preserve"> zařízení)</w:t>
      </w:r>
    </w:p>
    <w:p w:rsidR="003B5CAE" w:rsidRPr="00700A34" w:rsidRDefault="003B5CAE" w:rsidP="005805E4">
      <w:pPr>
        <w:spacing w:line="276" w:lineRule="auto"/>
        <w:rPr>
          <w:rFonts w:cs="Arial"/>
          <w:szCs w:val="22"/>
        </w:rPr>
      </w:pPr>
      <w:r w:rsidRPr="00700A34">
        <w:rPr>
          <w:rFonts w:cs="Arial"/>
          <w:szCs w:val="22"/>
        </w:rPr>
        <w:t>V rámci prohlídky je poskytovatel povinen provést následující úkony:</w:t>
      </w:r>
    </w:p>
    <w:p w:rsidR="003B5CAE" w:rsidRPr="005805E4" w:rsidRDefault="003B5CAE" w:rsidP="005805E4"/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Příprava kontroly SHZ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tlakové lahve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el. </w:t>
      </w:r>
      <w:proofErr w:type="gramStart"/>
      <w:r w:rsidRPr="00700A34">
        <w:rPr>
          <w:rFonts w:ascii="Verdana" w:hAnsi="Verdana"/>
          <w:sz w:val="18"/>
          <w:szCs w:val="18"/>
        </w:rPr>
        <w:t>spouštění</w:t>
      </w:r>
      <w:proofErr w:type="gramEnd"/>
      <w:r w:rsidRPr="00700A34">
        <w:rPr>
          <w:rFonts w:ascii="Verdana" w:hAnsi="Verdana"/>
          <w:sz w:val="18"/>
          <w:szCs w:val="18"/>
        </w:rPr>
        <w:t xml:space="preserve"> pružiny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kontaktního manometru (úbytek tlaku – hasiva)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t</w:t>
      </w:r>
      <w:r w:rsidR="00A515BB" w:rsidRPr="00700A34">
        <w:rPr>
          <w:rFonts w:ascii="Verdana" w:hAnsi="Verdana"/>
          <w:sz w:val="18"/>
          <w:szCs w:val="18"/>
        </w:rPr>
        <w:t>la</w:t>
      </w:r>
      <w:r w:rsidRPr="00700A34">
        <w:rPr>
          <w:rFonts w:ascii="Verdana" w:hAnsi="Verdana"/>
          <w:sz w:val="18"/>
          <w:szCs w:val="18"/>
        </w:rPr>
        <w:t>kového spínače (vypouštění hasiva)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trysek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hadic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držáku lahví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ústředny, jejich dílů, svorek, spojů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zdroje el. </w:t>
      </w:r>
      <w:proofErr w:type="gramStart"/>
      <w:r w:rsidRPr="00700A34">
        <w:rPr>
          <w:rFonts w:ascii="Verdana" w:hAnsi="Verdana"/>
          <w:sz w:val="18"/>
          <w:szCs w:val="18"/>
        </w:rPr>
        <w:t>energie</w:t>
      </w:r>
      <w:proofErr w:type="gramEnd"/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opticko-kouřových hlásičů požáru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dopouštění tlačítek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blokovacích tlačítek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akustické signalizace – </w:t>
      </w:r>
      <w:proofErr w:type="spellStart"/>
      <w:r w:rsidRPr="00700A34">
        <w:rPr>
          <w:rFonts w:ascii="Verdana" w:hAnsi="Verdana"/>
          <w:sz w:val="18"/>
          <w:szCs w:val="18"/>
        </w:rPr>
        <w:t>předpoplach</w:t>
      </w:r>
      <w:proofErr w:type="spellEnd"/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opticko-akustické signalizace – poplach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klapky pro odvod přetlaku (el. </w:t>
      </w:r>
      <w:proofErr w:type="gramStart"/>
      <w:r w:rsidRPr="00700A34">
        <w:rPr>
          <w:rFonts w:ascii="Verdana" w:hAnsi="Verdana"/>
          <w:sz w:val="18"/>
          <w:szCs w:val="18"/>
        </w:rPr>
        <w:t>ovládání</w:t>
      </w:r>
      <w:proofErr w:type="gramEnd"/>
      <w:r w:rsidRPr="00700A34">
        <w:rPr>
          <w:rFonts w:ascii="Verdana" w:hAnsi="Verdana"/>
          <w:sz w:val="18"/>
          <w:szCs w:val="18"/>
        </w:rPr>
        <w:t>)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ventilátoru pro větrání po požáru (ovládání tlačítkem)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Vizuální kontrola potrubních rozvodů k chráněným úsekům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varovných nápisů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Uvedení celého zařízení do </w:t>
      </w:r>
      <w:proofErr w:type="spellStart"/>
      <w:r w:rsidRPr="00700A34">
        <w:rPr>
          <w:rFonts w:ascii="Verdana" w:hAnsi="Verdana"/>
          <w:sz w:val="18"/>
          <w:szCs w:val="18"/>
        </w:rPr>
        <w:t>pohotovosního</w:t>
      </w:r>
      <w:proofErr w:type="spellEnd"/>
      <w:r w:rsidRPr="00700A34">
        <w:rPr>
          <w:rFonts w:ascii="Verdana" w:hAnsi="Verdana"/>
          <w:sz w:val="18"/>
          <w:szCs w:val="18"/>
        </w:rPr>
        <w:t xml:space="preserve"> stavu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Zápis do Provozní knihy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Vystavení dokladu o provedení kontroly provozuschopnosti plynového SHZ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Předání celého zařízení po kontrole</w:t>
      </w:r>
    </w:p>
    <w:p w:rsidR="00624C7C" w:rsidRPr="00700A34" w:rsidRDefault="00624C7C" w:rsidP="00D80225">
      <w:pPr>
        <w:pStyle w:val="Nadpis1"/>
        <w:numPr>
          <w:ilvl w:val="0"/>
          <w:numId w:val="0"/>
        </w:numPr>
        <w:spacing w:line="276" w:lineRule="auto"/>
        <w:ind w:left="284"/>
        <w:rPr>
          <w:bCs/>
          <w:sz w:val="22"/>
          <w:szCs w:val="22"/>
        </w:rPr>
      </w:pPr>
    </w:p>
    <w:p w:rsidR="00D80225" w:rsidRPr="00700A34" w:rsidRDefault="00D80225" w:rsidP="00D80225">
      <w:pPr>
        <w:pStyle w:val="Nadpis1"/>
        <w:numPr>
          <w:ilvl w:val="0"/>
          <w:numId w:val="0"/>
        </w:numPr>
        <w:spacing w:line="276" w:lineRule="auto"/>
        <w:ind w:left="284"/>
        <w:rPr>
          <w:bCs/>
          <w:sz w:val="22"/>
          <w:szCs w:val="22"/>
        </w:rPr>
      </w:pPr>
      <w:r w:rsidRPr="00700A34">
        <w:rPr>
          <w:bCs/>
          <w:sz w:val="22"/>
          <w:szCs w:val="22"/>
        </w:rPr>
        <w:t>PROFYLAKTICKÁ PROHLÍDKA SYSTÉMU SHZ</w:t>
      </w:r>
    </w:p>
    <w:p w:rsidR="00FE15B4" w:rsidRPr="00700A34" w:rsidRDefault="00DF54B5" w:rsidP="00FE15B4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700A34">
        <w:rPr>
          <w:rFonts w:eastAsiaTheme="minorHAnsi" w:cs="Arial"/>
          <w:b/>
          <w:bCs/>
          <w:szCs w:val="22"/>
          <w:lang w:eastAsia="en-US"/>
        </w:rPr>
        <w:t>M</w:t>
      </w:r>
      <w:r w:rsidR="00FE15B4" w:rsidRPr="00700A34">
        <w:rPr>
          <w:rFonts w:eastAsiaTheme="minorHAnsi" w:cs="Arial"/>
          <w:b/>
          <w:bCs/>
          <w:szCs w:val="22"/>
          <w:lang w:eastAsia="en-US"/>
        </w:rPr>
        <w:t xml:space="preserve">inimálně </w:t>
      </w:r>
      <w:r w:rsidR="00FE15B4" w:rsidRPr="00700A34">
        <w:rPr>
          <w:rFonts w:eastAsiaTheme="minorHAnsi" w:cs="Arial"/>
          <w:szCs w:val="22"/>
          <w:lang w:eastAsia="en-US"/>
        </w:rPr>
        <w:t>- 2x ročně preventivní profylaktická prohlídka</w:t>
      </w:r>
    </w:p>
    <w:p w:rsidR="00FE15B4" w:rsidRPr="005805E4" w:rsidRDefault="00FE15B4" w:rsidP="005805E4"/>
    <w:p w:rsidR="00D80225" w:rsidRPr="00700A34" w:rsidRDefault="005805E4" w:rsidP="005805E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Pr="00700A34">
        <w:rPr>
          <w:rFonts w:cs="Arial"/>
          <w:szCs w:val="22"/>
        </w:rPr>
        <w:t> </w:t>
      </w:r>
      <w:r w:rsidR="00D80225" w:rsidRPr="00700A34">
        <w:rPr>
          <w:rFonts w:cs="Arial"/>
          <w:szCs w:val="22"/>
        </w:rPr>
        <w:t>rámci prohlídky</w:t>
      </w:r>
      <w:r w:rsidR="003B5CAE" w:rsidRPr="00700A34">
        <w:rPr>
          <w:rFonts w:cs="Arial"/>
          <w:szCs w:val="22"/>
        </w:rPr>
        <w:t xml:space="preserve"> je poskytovatel povinen provést</w:t>
      </w:r>
      <w:r>
        <w:rPr>
          <w:rFonts w:cs="Arial"/>
          <w:szCs w:val="22"/>
        </w:rPr>
        <w:t xml:space="preserve"> </w:t>
      </w:r>
      <w:r w:rsidR="003B5CAE" w:rsidRPr="00700A34">
        <w:rPr>
          <w:rFonts w:cs="Arial"/>
          <w:szCs w:val="22"/>
        </w:rPr>
        <w:t>následující úkony</w:t>
      </w:r>
      <w:r w:rsidR="00D80225" w:rsidRPr="00700A34">
        <w:rPr>
          <w:rFonts w:cs="Arial"/>
          <w:szCs w:val="22"/>
        </w:rPr>
        <w:t>: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provozuschopnosti zařízení na základě funkčních zkoušek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revize (přezkoušení funkčnosti) zařízení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kontrolu detekčního systému SHZ (optických detektorů a nasávacího detekčního systému) 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kontrolu ručního spuštění SHZ 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kontrolu přenosu jednotlivých stavů ovládacího panelu SHZ pro příslušné technologie (EPS atd.) 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zásoby hasiva 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rozvodu hasiva 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všech funkcí ovládacího panelu SHZ 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požárních klapek (PPK)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požárních uzávěrů (PU)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požárních ventilů (PV)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klapek pro odvod tepla a kouře (OTK)</w:t>
      </w:r>
    </w:p>
    <w:p w:rsidR="00D80225" w:rsidRPr="00700A34" w:rsidRDefault="00D80225" w:rsidP="00D80225">
      <w:pPr>
        <w:tabs>
          <w:tab w:val="left" w:pos="360"/>
        </w:tabs>
        <w:rPr>
          <w:rFonts w:ascii="Verdana" w:hAnsi="Verdana"/>
          <w:sz w:val="18"/>
          <w:szCs w:val="18"/>
        </w:rPr>
      </w:pPr>
    </w:p>
    <w:p w:rsidR="00B457C3" w:rsidRPr="00700A34" w:rsidRDefault="00B457C3" w:rsidP="00E02496">
      <w:pPr>
        <w:rPr>
          <w:rFonts w:ascii="Arial" w:hAnsi="Arial" w:cs="Arial"/>
          <w:b/>
          <w:bCs/>
          <w:sz w:val="20"/>
          <w:szCs w:val="20"/>
        </w:rPr>
      </w:pPr>
    </w:p>
    <w:p w:rsidR="00B457C3" w:rsidRPr="00700A34" w:rsidRDefault="00B457C3" w:rsidP="00E02496">
      <w:pPr>
        <w:rPr>
          <w:rFonts w:ascii="Arial" w:hAnsi="Arial" w:cs="Arial"/>
          <w:b/>
          <w:bCs/>
          <w:sz w:val="20"/>
          <w:szCs w:val="20"/>
        </w:rPr>
      </w:pPr>
    </w:p>
    <w:p w:rsidR="00520D8F" w:rsidRPr="005805E4" w:rsidRDefault="00520D8F" w:rsidP="00520D8F">
      <w:pPr>
        <w:pStyle w:val="Nadpis1"/>
        <w:numPr>
          <w:ilvl w:val="0"/>
          <w:numId w:val="0"/>
        </w:numPr>
        <w:jc w:val="both"/>
        <w:rPr>
          <w:rFonts w:ascii="Verdana" w:hAnsi="Verdana"/>
          <w:sz w:val="18"/>
          <w:szCs w:val="18"/>
          <w:u w:val="single"/>
        </w:rPr>
      </w:pPr>
      <w:r w:rsidRPr="005805E4">
        <w:rPr>
          <w:rFonts w:ascii="Verdana" w:hAnsi="Verdana"/>
          <w:sz w:val="18"/>
          <w:szCs w:val="18"/>
          <w:u w:val="single"/>
        </w:rPr>
        <w:t>Typ zařízení:</w:t>
      </w:r>
    </w:p>
    <w:p w:rsidR="00B457C3" w:rsidRPr="005805E4" w:rsidRDefault="00B457C3" w:rsidP="00B457C3">
      <w:pPr>
        <w:pStyle w:val="Nadpis1"/>
        <w:spacing w:after="240"/>
        <w:jc w:val="both"/>
        <w:rPr>
          <w:rFonts w:ascii="Verdana" w:hAnsi="Verdana"/>
          <w:szCs w:val="18"/>
        </w:rPr>
      </w:pPr>
      <w:r w:rsidRPr="005805E4">
        <w:rPr>
          <w:rFonts w:ascii="Verdana" w:hAnsi="Verdana"/>
          <w:szCs w:val="18"/>
        </w:rPr>
        <w:t>MEZIRACKOVÁ JEDNOTKA PŘESNÉ KLIMATIZACE – PROVEDENÍ “DX” (PŘÍMÝ VÝPAR)</w:t>
      </w:r>
    </w:p>
    <w:p w:rsidR="00FE15B4" w:rsidRPr="00700A34" w:rsidRDefault="00DF54B5" w:rsidP="00FE15B4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700A34">
        <w:rPr>
          <w:rFonts w:eastAsiaTheme="minorHAnsi" w:cs="Arial"/>
          <w:b/>
          <w:bCs/>
          <w:szCs w:val="22"/>
          <w:lang w:eastAsia="en-US"/>
        </w:rPr>
        <w:t>M</w:t>
      </w:r>
      <w:r w:rsidR="00FE15B4" w:rsidRPr="00700A34">
        <w:rPr>
          <w:rFonts w:eastAsiaTheme="minorHAnsi" w:cs="Arial"/>
          <w:b/>
          <w:bCs/>
          <w:szCs w:val="22"/>
          <w:lang w:eastAsia="en-US"/>
        </w:rPr>
        <w:t>inimálně</w:t>
      </w:r>
    </w:p>
    <w:p w:rsidR="00FE15B4" w:rsidRPr="00700A34" w:rsidRDefault="00FE15B4" w:rsidP="00FE15B4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700A34">
        <w:rPr>
          <w:rFonts w:eastAsiaTheme="minorHAnsi" w:cs="Arial"/>
          <w:szCs w:val="22"/>
          <w:lang w:eastAsia="en-US"/>
        </w:rPr>
        <w:t>- 2x ročně preventivní profylaktická prohlídka</w:t>
      </w:r>
    </w:p>
    <w:p w:rsidR="00FE15B4" w:rsidRPr="00700A34" w:rsidRDefault="00FE15B4" w:rsidP="00FE15B4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700A34">
        <w:rPr>
          <w:rFonts w:eastAsiaTheme="minorHAnsi" w:cs="Arial"/>
          <w:szCs w:val="22"/>
          <w:lang w:eastAsia="en-US"/>
        </w:rPr>
        <w:t>- 1x ročně výměna filtrů a nádoby zvlhčovače</w:t>
      </w:r>
    </w:p>
    <w:p w:rsidR="00FE15B4" w:rsidRPr="00700A34" w:rsidRDefault="00FE15B4" w:rsidP="00FE15B4">
      <w:pPr>
        <w:autoSpaceDE w:val="0"/>
        <w:autoSpaceDN w:val="0"/>
        <w:adjustRightInd w:val="0"/>
        <w:rPr>
          <w:rFonts w:eastAsiaTheme="minorHAnsi" w:cs="Arial"/>
          <w:szCs w:val="22"/>
          <w:lang w:eastAsia="en-US"/>
        </w:rPr>
      </w:pPr>
      <w:r w:rsidRPr="00700A34">
        <w:rPr>
          <w:rFonts w:eastAsiaTheme="minorHAnsi" w:cs="Arial"/>
          <w:szCs w:val="22"/>
          <w:lang w:eastAsia="en-US"/>
        </w:rPr>
        <w:t>- 1 x ročně revize úniku chladiva</w:t>
      </w:r>
    </w:p>
    <w:p w:rsidR="00FF0B9B" w:rsidRPr="005805E4" w:rsidRDefault="00FF0B9B" w:rsidP="00FF0B9B">
      <w:pPr>
        <w:spacing w:line="276" w:lineRule="auto"/>
        <w:rPr>
          <w:rFonts w:cs="Arial"/>
          <w:szCs w:val="22"/>
          <w:highlight w:val="yellow"/>
        </w:rPr>
      </w:pPr>
      <w:r>
        <w:rPr>
          <w:rFonts w:eastAsiaTheme="minorHAnsi" w:cs="Arial"/>
          <w:szCs w:val="22"/>
          <w:lang w:eastAsia="en-US"/>
        </w:rPr>
        <w:t xml:space="preserve">- </w:t>
      </w:r>
      <w:r w:rsidRPr="004A1739">
        <w:rPr>
          <w:rFonts w:eastAsiaTheme="minorHAnsi" w:cs="Arial"/>
          <w:szCs w:val="22"/>
          <w:lang w:eastAsia="en-US"/>
        </w:rPr>
        <w:t>1x ročně výměna filtrů – v ceně prohlídky“.</w:t>
      </w:r>
    </w:p>
    <w:p w:rsidR="00FE15B4" w:rsidRPr="005805E4" w:rsidRDefault="00FE15B4" w:rsidP="005805E4"/>
    <w:p w:rsidR="0062527D" w:rsidRPr="00700A34" w:rsidRDefault="0062527D" w:rsidP="005805E4">
      <w:pPr>
        <w:spacing w:line="276" w:lineRule="auto"/>
        <w:rPr>
          <w:rFonts w:cs="Arial"/>
          <w:szCs w:val="22"/>
        </w:rPr>
      </w:pPr>
      <w:r w:rsidRPr="00700A34">
        <w:rPr>
          <w:rFonts w:cs="Arial"/>
          <w:szCs w:val="22"/>
        </w:rPr>
        <w:t xml:space="preserve">V rámci preventivní prohlídky je poskytovatel povinen </w:t>
      </w:r>
      <w:proofErr w:type="spellStart"/>
      <w:r w:rsidRPr="00700A34">
        <w:rPr>
          <w:rFonts w:cs="Arial"/>
          <w:szCs w:val="22"/>
        </w:rPr>
        <w:t>provéstnásledující</w:t>
      </w:r>
      <w:proofErr w:type="spellEnd"/>
      <w:r w:rsidRPr="00700A34">
        <w:rPr>
          <w:rFonts w:cs="Arial"/>
          <w:szCs w:val="22"/>
        </w:rPr>
        <w:t xml:space="preserve"> úkony:</w:t>
      </w:r>
    </w:p>
    <w:p w:rsidR="00B457C3" w:rsidRPr="005805E4" w:rsidRDefault="00B457C3" w:rsidP="00B457C3">
      <w:pPr>
        <w:numPr>
          <w:ilvl w:val="12"/>
          <w:numId w:val="0"/>
        </w:numPr>
        <w:rPr>
          <w:rFonts w:ascii="Verdana" w:hAnsi="Verdana"/>
          <w:b/>
          <w:sz w:val="18"/>
          <w:szCs w:val="18"/>
        </w:rPr>
      </w:pPr>
    </w:p>
    <w:p w:rsidR="00B457C3" w:rsidRPr="005805E4" w:rsidRDefault="00B457C3" w:rsidP="00B457C3">
      <w:pPr>
        <w:numPr>
          <w:ilvl w:val="12"/>
          <w:numId w:val="0"/>
        </w:numPr>
        <w:rPr>
          <w:rFonts w:ascii="Verdana" w:hAnsi="Verdana"/>
          <w:b/>
          <w:sz w:val="18"/>
          <w:szCs w:val="18"/>
        </w:rPr>
      </w:pPr>
      <w:r w:rsidRPr="005805E4">
        <w:rPr>
          <w:rFonts w:ascii="Verdana" w:hAnsi="Verdana"/>
          <w:b/>
          <w:sz w:val="18"/>
          <w:szCs w:val="18"/>
        </w:rPr>
        <w:t>Rozvodná skříň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vizuální kontrola stavu řídicí desky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nastavení parametrů řídícího regulátoru (set-point, ochrany atd.)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 xml:space="preserve">kontrola stavu kontaktů stykačů a dotažení el. </w:t>
      </w:r>
      <w:proofErr w:type="gramStart"/>
      <w:r w:rsidRPr="005805E4">
        <w:rPr>
          <w:rFonts w:ascii="Verdana" w:hAnsi="Verdana"/>
          <w:sz w:val="18"/>
          <w:szCs w:val="18"/>
        </w:rPr>
        <w:t>spojů</w:t>
      </w:r>
      <w:proofErr w:type="gramEnd"/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b/>
          <w:color w:val="auto"/>
          <w:sz w:val="18"/>
          <w:szCs w:val="18"/>
        </w:rPr>
      </w:pP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r w:rsidRPr="005805E4">
        <w:rPr>
          <w:rFonts w:ascii="Verdana" w:hAnsi="Verdana"/>
          <w:color w:val="auto"/>
          <w:sz w:val="18"/>
          <w:szCs w:val="18"/>
        </w:rPr>
        <w:t>Chladicí okruh jednotky přesné klimatizace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vizuální kontrola stavu </w:t>
      </w:r>
      <w:proofErr w:type="spellStart"/>
      <w:r w:rsidRPr="00700A34">
        <w:rPr>
          <w:rFonts w:ascii="Verdana" w:hAnsi="Verdana"/>
          <w:sz w:val="18"/>
          <w:szCs w:val="18"/>
        </w:rPr>
        <w:t>Cu</w:t>
      </w:r>
      <w:proofErr w:type="spellEnd"/>
      <w:r w:rsidRPr="00700A34">
        <w:rPr>
          <w:rFonts w:ascii="Verdana" w:hAnsi="Verdana"/>
          <w:sz w:val="18"/>
          <w:szCs w:val="18"/>
        </w:rPr>
        <w:t>-potrubí a komponentů uvnitř jednotky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stavu hladiny chladiva na průhledítku (je-li osazeno) a indikace vlhkosti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měření tlaků a teplot chladiva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funkce termostatického nebo elektronického expanzního ventilu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teploty na vstupu a výstupu filtr-</w:t>
      </w:r>
      <w:proofErr w:type="spellStart"/>
      <w:r w:rsidRPr="00700A34">
        <w:rPr>
          <w:rFonts w:ascii="Verdana" w:hAnsi="Verdana"/>
          <w:sz w:val="18"/>
          <w:szCs w:val="18"/>
        </w:rPr>
        <w:t>dehydrátoru</w:t>
      </w:r>
      <w:proofErr w:type="spellEnd"/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chladicího okruhu v jednotce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těsnosti chladícího okruhu dle Nařízení (EU) č. 517/2014. </w:t>
      </w:r>
      <w:r w:rsidRPr="00700A34">
        <w:rPr>
          <w:rFonts w:ascii="Verdana" w:hAnsi="Verdana"/>
          <w:i/>
          <w:sz w:val="18"/>
          <w:szCs w:val="18"/>
        </w:rPr>
        <w:t>(za příplatek, jedná se o samostatnou položku na objednávku, která není součástí základní servisní prohlídky)</w:t>
      </w: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r w:rsidRPr="005805E4">
        <w:rPr>
          <w:rFonts w:ascii="Verdana" w:hAnsi="Verdana"/>
          <w:color w:val="auto"/>
          <w:sz w:val="18"/>
          <w:szCs w:val="18"/>
        </w:rPr>
        <w:t>Výměník jednotky (výparník)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čistoty lamel, průchodnosti vzduchu</w:t>
      </w: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r w:rsidRPr="005805E4">
        <w:rPr>
          <w:rFonts w:ascii="Verdana" w:hAnsi="Verdana"/>
          <w:color w:val="auto"/>
          <w:sz w:val="18"/>
          <w:szCs w:val="18"/>
        </w:rPr>
        <w:t>Ventilátory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 xml:space="preserve">kontrola kontaktů stykačů a dotažení el. </w:t>
      </w:r>
      <w:proofErr w:type="gramStart"/>
      <w:r w:rsidRPr="005805E4">
        <w:rPr>
          <w:rFonts w:ascii="Verdana" w:hAnsi="Verdana"/>
          <w:sz w:val="18"/>
          <w:szCs w:val="18"/>
        </w:rPr>
        <w:t>spojů</w:t>
      </w:r>
      <w:proofErr w:type="gramEnd"/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měření odběru proudu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chodu – hlučnost, doběh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funkce regulace otáček ventilátorů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nastavení parametrů regulátoru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mechanických částí upevnění motoru a dotažení šroubových spojů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vizuální kontrola</w:t>
      </w: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r w:rsidRPr="005805E4">
        <w:rPr>
          <w:rFonts w:ascii="Verdana" w:hAnsi="Verdana"/>
          <w:color w:val="auto"/>
          <w:sz w:val="18"/>
          <w:szCs w:val="18"/>
        </w:rPr>
        <w:t>Zvlhčovač (je-li součástí jednotky)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kontrola, vyčistění a případná výměna nádoby parního zvlhčovače (elektrody)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filtru nádoby, napouštěcího a vypouštěcího solenoidového ventilu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 vaničky a jejího vyčistění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 xml:space="preserve">kontrola el. </w:t>
      </w:r>
      <w:proofErr w:type="gramStart"/>
      <w:r w:rsidRPr="005805E4">
        <w:rPr>
          <w:rFonts w:ascii="Verdana" w:hAnsi="Verdana"/>
          <w:sz w:val="18"/>
          <w:szCs w:val="18"/>
        </w:rPr>
        <w:t>topení</w:t>
      </w:r>
      <w:proofErr w:type="gramEnd"/>
    </w:p>
    <w:p w:rsidR="00B457C3" w:rsidRPr="005805E4" w:rsidRDefault="00B457C3" w:rsidP="00B457C3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r w:rsidRPr="005805E4">
        <w:rPr>
          <w:rFonts w:ascii="Verdana" w:hAnsi="Verdana"/>
          <w:color w:val="auto"/>
          <w:sz w:val="18"/>
          <w:szCs w:val="18"/>
        </w:rPr>
        <w:t>Vzduchový filtr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>kontrola, vyčistění a případná výměna vzduchového filtru</w:t>
      </w:r>
    </w:p>
    <w:p w:rsidR="00B457C3" w:rsidRPr="005805E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5805E4">
        <w:rPr>
          <w:rFonts w:ascii="Verdana" w:hAnsi="Verdana"/>
          <w:sz w:val="18"/>
          <w:szCs w:val="18"/>
        </w:rPr>
        <w:t xml:space="preserve">kontrola nastavení </w:t>
      </w:r>
      <w:proofErr w:type="spellStart"/>
      <w:r w:rsidRPr="005805E4">
        <w:rPr>
          <w:rFonts w:ascii="Verdana" w:hAnsi="Verdana"/>
          <w:sz w:val="18"/>
          <w:szCs w:val="18"/>
        </w:rPr>
        <w:t>manostatů</w:t>
      </w:r>
      <w:proofErr w:type="spellEnd"/>
    </w:p>
    <w:p w:rsidR="00B457C3" w:rsidRPr="005805E4" w:rsidRDefault="00B457C3" w:rsidP="00B457C3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Verdana" w:hAnsi="Verdana"/>
          <w:sz w:val="18"/>
          <w:szCs w:val="18"/>
        </w:rPr>
      </w:pP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r w:rsidRPr="005805E4">
        <w:rPr>
          <w:rFonts w:ascii="Verdana" w:hAnsi="Verdana"/>
          <w:color w:val="auto"/>
          <w:sz w:val="18"/>
          <w:szCs w:val="18"/>
        </w:rPr>
        <w:t>Ochranné prvky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funkce vysokotlaké/nízkotlaké ochrany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vizuální kontrola pojistného ventilu</w:t>
      </w:r>
    </w:p>
    <w:p w:rsidR="00B457C3" w:rsidRPr="00700A34" w:rsidRDefault="00B457C3" w:rsidP="00B457C3">
      <w:pPr>
        <w:rPr>
          <w:sz w:val="18"/>
          <w:szCs w:val="18"/>
        </w:rPr>
      </w:pPr>
    </w:p>
    <w:p w:rsidR="00B457C3" w:rsidRPr="00700A34" w:rsidRDefault="00B457C3" w:rsidP="00B457C3">
      <w:pPr>
        <w:rPr>
          <w:sz w:val="18"/>
          <w:szCs w:val="18"/>
        </w:rPr>
      </w:pPr>
    </w:p>
    <w:p w:rsidR="00B457C3" w:rsidRPr="005805E4" w:rsidRDefault="00B457C3" w:rsidP="00B457C3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proofErr w:type="spellStart"/>
      <w:r w:rsidRPr="005805E4">
        <w:rPr>
          <w:rFonts w:ascii="Verdana" w:hAnsi="Verdana"/>
          <w:color w:val="auto"/>
          <w:sz w:val="18"/>
          <w:szCs w:val="18"/>
        </w:rPr>
        <w:t>Motorkompresory</w:t>
      </w:r>
      <w:proofErr w:type="spellEnd"/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těsnosti bloku, pájených a šroubových spojů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stavu hladiny oleje v kompresoru (pokud je součástí chladicího okruhu průhledítko)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funkce el. </w:t>
      </w:r>
      <w:proofErr w:type="gramStart"/>
      <w:r w:rsidRPr="00700A34">
        <w:rPr>
          <w:rFonts w:ascii="Verdana" w:hAnsi="Verdana"/>
          <w:sz w:val="18"/>
          <w:szCs w:val="18"/>
        </w:rPr>
        <w:t>topení</w:t>
      </w:r>
      <w:proofErr w:type="gramEnd"/>
      <w:r w:rsidRPr="00700A34">
        <w:rPr>
          <w:rFonts w:ascii="Verdana" w:hAnsi="Verdana"/>
          <w:sz w:val="18"/>
          <w:szCs w:val="18"/>
        </w:rPr>
        <w:t xml:space="preserve"> kompresoru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lastRenderedPageBreak/>
        <w:t>kontrola dotažení vodičů na svorkovnici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měření odběru proudu v souvislosti s výkonem kompresoru a tlaků v chladicím okruhu jednotky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stavu stykačů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nastavení nadproudových ochran nebo jištění</w:t>
      </w:r>
    </w:p>
    <w:p w:rsidR="00B457C3" w:rsidRPr="004A1739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4A1739">
        <w:rPr>
          <w:rFonts w:ascii="Verdana" w:hAnsi="Verdana"/>
          <w:sz w:val="18"/>
          <w:szCs w:val="18"/>
        </w:rPr>
        <w:t>kontrola teploty bloku (sání, olej, výtlak)</w:t>
      </w:r>
    </w:p>
    <w:p w:rsidR="004A1739" w:rsidRDefault="00FF0B9B" w:rsidP="004A1739">
      <w:pPr>
        <w:pStyle w:val="Odstavecseseznamem"/>
        <w:numPr>
          <w:ilvl w:val="0"/>
          <w:numId w:val="25"/>
        </w:numPr>
        <w:spacing w:after="0" w:line="276" w:lineRule="auto"/>
        <w:ind w:left="357" w:hanging="357"/>
        <w:rPr>
          <w:rFonts w:ascii="Verdana" w:hAnsi="Verdana"/>
          <w:sz w:val="18"/>
          <w:szCs w:val="18"/>
        </w:rPr>
      </w:pPr>
      <w:r w:rsidRPr="004A1739">
        <w:rPr>
          <w:rFonts w:ascii="Verdana" w:hAnsi="Verdana"/>
          <w:sz w:val="18"/>
          <w:szCs w:val="18"/>
        </w:rPr>
        <w:t>Součástí servisní prohlídky je kontrola a případné čištění vodního filtru a to v případě, že je součástí jednotky</w:t>
      </w:r>
    </w:p>
    <w:p w:rsidR="00FF0B9B" w:rsidRPr="004A1739" w:rsidRDefault="00FF0B9B" w:rsidP="00F65FDD">
      <w:pPr>
        <w:pStyle w:val="Odstavecseseznamem"/>
        <w:numPr>
          <w:ilvl w:val="0"/>
          <w:numId w:val="25"/>
        </w:numPr>
        <w:spacing w:line="276" w:lineRule="auto"/>
        <w:rPr>
          <w:rFonts w:ascii="Verdana" w:hAnsi="Verdana"/>
          <w:sz w:val="18"/>
          <w:szCs w:val="18"/>
        </w:rPr>
      </w:pPr>
      <w:r w:rsidRPr="004A1739">
        <w:rPr>
          <w:rFonts w:ascii="Verdana" w:hAnsi="Verdana"/>
          <w:sz w:val="18"/>
          <w:szCs w:val="18"/>
        </w:rPr>
        <w:t>Vzduchový filtr - filtrační médium – v ceně prohlídky • Nádoba zvlhčovače v ceně prohlídky</w:t>
      </w:r>
    </w:p>
    <w:p w:rsidR="00B457C3" w:rsidRPr="00700A34" w:rsidRDefault="00B457C3" w:rsidP="00B457C3">
      <w:pPr>
        <w:jc w:val="both"/>
        <w:rPr>
          <w:rFonts w:ascii="Verdana" w:hAnsi="Verdana"/>
          <w:i/>
          <w:sz w:val="18"/>
          <w:szCs w:val="18"/>
        </w:rPr>
      </w:pPr>
    </w:p>
    <w:p w:rsidR="005F3683" w:rsidRPr="00700A34" w:rsidRDefault="005F3683" w:rsidP="00D80225">
      <w:pPr>
        <w:pStyle w:val="Nadpis1"/>
        <w:numPr>
          <w:ilvl w:val="0"/>
          <w:numId w:val="0"/>
        </w:numPr>
        <w:spacing w:line="276" w:lineRule="auto"/>
        <w:ind w:left="284"/>
        <w:rPr>
          <w:bCs/>
          <w:sz w:val="22"/>
          <w:szCs w:val="22"/>
        </w:rPr>
      </w:pPr>
    </w:p>
    <w:p w:rsidR="00D80225" w:rsidRPr="00700A34" w:rsidRDefault="00D80225" w:rsidP="00D80225">
      <w:pPr>
        <w:pStyle w:val="Nadpis1"/>
        <w:numPr>
          <w:ilvl w:val="0"/>
          <w:numId w:val="0"/>
        </w:numPr>
        <w:spacing w:line="276" w:lineRule="auto"/>
        <w:ind w:left="284"/>
        <w:rPr>
          <w:b w:val="0"/>
          <w:bCs/>
          <w:sz w:val="22"/>
          <w:szCs w:val="22"/>
        </w:rPr>
      </w:pPr>
      <w:r w:rsidRPr="00700A34">
        <w:rPr>
          <w:bCs/>
          <w:sz w:val="22"/>
          <w:szCs w:val="22"/>
        </w:rPr>
        <w:t>PROFYLAKTICKÁ PROHLÍDKA KLIMATIZACE</w:t>
      </w:r>
    </w:p>
    <w:p w:rsidR="00D80225" w:rsidRPr="00700A34" w:rsidRDefault="00B07A90" w:rsidP="005805E4">
      <w:pPr>
        <w:spacing w:line="276" w:lineRule="auto"/>
        <w:rPr>
          <w:rFonts w:cs="Arial"/>
          <w:szCs w:val="22"/>
        </w:rPr>
      </w:pPr>
      <w:r w:rsidRPr="00700A34">
        <w:rPr>
          <w:rFonts w:cs="Arial"/>
          <w:szCs w:val="22"/>
        </w:rPr>
        <w:t>V </w:t>
      </w:r>
      <w:r w:rsidR="00D80225" w:rsidRPr="00700A34">
        <w:rPr>
          <w:rFonts w:cs="Arial"/>
          <w:szCs w:val="22"/>
        </w:rPr>
        <w:t xml:space="preserve">rámci prohlídky </w:t>
      </w:r>
      <w:r w:rsidRPr="00700A34">
        <w:rPr>
          <w:rFonts w:cs="Arial"/>
          <w:szCs w:val="22"/>
        </w:rPr>
        <w:t>je poskytovatel povinen provést následující úkony</w:t>
      </w:r>
      <w:r w:rsidR="00D80225" w:rsidRPr="00700A34">
        <w:rPr>
          <w:rFonts w:cs="Arial"/>
          <w:szCs w:val="22"/>
        </w:rPr>
        <w:t>: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a zaznamenání (evidence) výrobních čísel jednotek do protokolu,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vizuální kontrola zařízení,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filtrů a jejich výměna pokud to vyžaduje jejich stav 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nádoby zvlhčovače a její výměna pokud to vyžaduje její stav 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ventilů zvlhčovače a těsnění nádoby v napouštěcím ventilu,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průchodnosti lamel venkovního kondenzátoru, případně chemické čištění výměníku venkovní jednotky, pokud to vyžaduje její stav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správného směru otáčení ventilátorů kondenzátoru vč. odebíraného proudu,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průchodnosti lamel výměníku (výparníku) vnitřní jednotky, případně doporučení chemického čištění,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těsnosti kondenzátní vany a průchodnosti odvodu kondenzátu,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vizuální kontrola úniku chladiva (olejové skvrny), dotažení šroubových spojů (</w:t>
      </w:r>
      <w:proofErr w:type="spellStart"/>
      <w:r w:rsidRPr="00700A34">
        <w:rPr>
          <w:rFonts w:ascii="Verdana" w:hAnsi="Verdana"/>
          <w:sz w:val="18"/>
          <w:szCs w:val="18"/>
        </w:rPr>
        <w:t>převlečných</w:t>
      </w:r>
      <w:proofErr w:type="spellEnd"/>
      <w:r w:rsidRPr="00700A34">
        <w:rPr>
          <w:rFonts w:ascii="Verdana" w:hAnsi="Verdana"/>
          <w:sz w:val="18"/>
          <w:szCs w:val="18"/>
        </w:rPr>
        <w:t xml:space="preserve"> matic),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celistvosti a neporušenosti elektrických elementů a kabelů, dotažení svorkovnic, prostříknutí konektorů,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dotažení šroubových spojů na jednotce a závěsech,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změření napájecího napětí bez zátěže a se zátěží,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změření proudových odběrů motoru kompresorů a ventilátorů a porovnání s nominálními hodnotami,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funkčnosti ochranných obvodů (mimo havarijních nevratných pojistek),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nastavení a funkce regulačních obvodů vč. ovladače,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správnosti funkce a výkonu chladicího okruhu – měření a zápis tlaků chladiva, teplot a seřízení chladícího okruhu, příp. doplnění chladiva (cena není zahrnuta v paušálním poplatku),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stanovení příštího termínu kontroly - vyžadují-li provozní okolnosti (nutnost opravy) zkrácení stanovené lhůty,</w:t>
      </w:r>
    </w:p>
    <w:p w:rsidR="00D80225" w:rsidRPr="00700A34" w:rsidRDefault="00D80225" w:rsidP="00D80225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další provozní doporučení (dostrojení, náhrada, úprava) provozovatele</w:t>
      </w:r>
    </w:p>
    <w:p w:rsidR="00B457C3" w:rsidRPr="00700A34" w:rsidRDefault="00B457C3" w:rsidP="00B457C3">
      <w:pPr>
        <w:jc w:val="both"/>
        <w:rPr>
          <w:rFonts w:ascii="Verdana" w:hAnsi="Verdana"/>
          <w:i/>
          <w:sz w:val="18"/>
          <w:szCs w:val="18"/>
        </w:rPr>
      </w:pPr>
    </w:p>
    <w:p w:rsidR="00B457C3" w:rsidRPr="00700A34" w:rsidRDefault="00B457C3" w:rsidP="00B457C3">
      <w:pPr>
        <w:jc w:val="both"/>
        <w:rPr>
          <w:rFonts w:ascii="Verdana" w:hAnsi="Verdana"/>
          <w:i/>
          <w:sz w:val="18"/>
          <w:szCs w:val="18"/>
        </w:rPr>
      </w:pPr>
    </w:p>
    <w:p w:rsidR="00B457C3" w:rsidRPr="00700A34" w:rsidRDefault="00B457C3" w:rsidP="00B457C3">
      <w:pPr>
        <w:rPr>
          <w:rFonts w:ascii="Verdana" w:hAnsi="Verdana"/>
          <w:b/>
          <w:sz w:val="18"/>
          <w:szCs w:val="18"/>
          <w:u w:val="single"/>
        </w:rPr>
      </w:pPr>
      <w:r w:rsidRPr="00700A34">
        <w:rPr>
          <w:rFonts w:ascii="Verdana" w:hAnsi="Verdana"/>
          <w:b/>
          <w:sz w:val="18"/>
          <w:szCs w:val="18"/>
          <w:u w:val="single"/>
        </w:rPr>
        <w:t>Venkovní část/kondenzační jednotka:</w:t>
      </w:r>
    </w:p>
    <w:p w:rsidR="00B457C3" w:rsidRPr="00700A34" w:rsidRDefault="00B457C3" w:rsidP="00B457C3">
      <w:pPr>
        <w:numPr>
          <w:ilvl w:val="12"/>
          <w:numId w:val="0"/>
        </w:numPr>
        <w:spacing w:before="240" w:after="120"/>
        <w:rPr>
          <w:rFonts w:ascii="Verdana" w:hAnsi="Verdana"/>
          <w:b/>
          <w:sz w:val="18"/>
          <w:szCs w:val="18"/>
        </w:rPr>
      </w:pPr>
      <w:r w:rsidRPr="00700A34">
        <w:rPr>
          <w:rFonts w:ascii="Verdana" w:hAnsi="Verdana"/>
          <w:b/>
          <w:sz w:val="18"/>
          <w:szCs w:val="18"/>
        </w:rPr>
        <w:t>Rozvodná skříň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vizuální kontrola stavu řídicí desky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nastavení parametrů řídicího regulátoru (set-point, ochrany atd.)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stavu kontaktů stykačů a dotažení el. </w:t>
      </w:r>
      <w:proofErr w:type="gramStart"/>
      <w:r w:rsidRPr="00700A34">
        <w:rPr>
          <w:rFonts w:ascii="Verdana" w:hAnsi="Verdana"/>
          <w:sz w:val="18"/>
          <w:szCs w:val="18"/>
        </w:rPr>
        <w:t>spojů</w:t>
      </w:r>
      <w:proofErr w:type="gramEnd"/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funkce regulace kondenzátního tlaku</w:t>
      </w:r>
    </w:p>
    <w:p w:rsidR="00B457C3" w:rsidRPr="00700A34" w:rsidRDefault="00B457C3" w:rsidP="00B457C3">
      <w:pPr>
        <w:numPr>
          <w:ilvl w:val="12"/>
          <w:numId w:val="0"/>
        </w:numPr>
        <w:spacing w:before="240" w:after="120"/>
        <w:rPr>
          <w:rFonts w:ascii="Verdana" w:hAnsi="Verdana"/>
          <w:b/>
          <w:sz w:val="18"/>
          <w:szCs w:val="18"/>
        </w:rPr>
      </w:pPr>
      <w:r w:rsidRPr="00700A34">
        <w:rPr>
          <w:rFonts w:ascii="Verdana" w:hAnsi="Verdana"/>
          <w:b/>
          <w:sz w:val="18"/>
          <w:szCs w:val="18"/>
        </w:rPr>
        <w:t>Chladicí okruh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vizuální kontrola stavu </w:t>
      </w:r>
      <w:proofErr w:type="spellStart"/>
      <w:r w:rsidRPr="00700A34">
        <w:rPr>
          <w:rFonts w:ascii="Verdana" w:hAnsi="Verdana"/>
          <w:sz w:val="18"/>
          <w:szCs w:val="18"/>
        </w:rPr>
        <w:t>Cu</w:t>
      </w:r>
      <w:proofErr w:type="spellEnd"/>
      <w:r w:rsidRPr="00700A34">
        <w:rPr>
          <w:rFonts w:ascii="Verdana" w:hAnsi="Verdana"/>
          <w:sz w:val="18"/>
          <w:szCs w:val="18"/>
        </w:rPr>
        <w:t xml:space="preserve">-potrubí a komponentů 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těsnosti chladícího okruhu dle Nařízení (EU) č. 517/2014. </w:t>
      </w:r>
      <w:r w:rsidRPr="00700A34">
        <w:rPr>
          <w:rFonts w:ascii="Verdana" w:hAnsi="Verdana"/>
          <w:i/>
          <w:sz w:val="18"/>
          <w:szCs w:val="18"/>
        </w:rPr>
        <w:t>(za příplatek, jedná se o samostatnou položku na objednávku, která není součástí základní servisní prohlídky)</w:t>
      </w:r>
    </w:p>
    <w:p w:rsidR="00B457C3" w:rsidRPr="00700A34" w:rsidRDefault="00B457C3" w:rsidP="00B457C3">
      <w:pPr>
        <w:numPr>
          <w:ilvl w:val="12"/>
          <w:numId w:val="0"/>
        </w:numPr>
        <w:spacing w:before="240" w:after="120"/>
        <w:rPr>
          <w:rFonts w:ascii="Verdana" w:hAnsi="Verdana"/>
          <w:b/>
          <w:sz w:val="18"/>
          <w:szCs w:val="18"/>
        </w:rPr>
      </w:pPr>
      <w:r w:rsidRPr="00700A34">
        <w:rPr>
          <w:rFonts w:ascii="Verdana" w:hAnsi="Verdana"/>
          <w:b/>
          <w:sz w:val="18"/>
          <w:szCs w:val="18"/>
        </w:rPr>
        <w:t>Výměník kondenzátoru (vzduchem chlazený)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čistoty lamel, průchodnosti vzduchu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i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mytí </w:t>
      </w:r>
      <w:proofErr w:type="spellStart"/>
      <w:r w:rsidRPr="00700A34">
        <w:rPr>
          <w:rFonts w:ascii="Verdana" w:hAnsi="Verdana"/>
          <w:sz w:val="18"/>
          <w:szCs w:val="18"/>
        </w:rPr>
        <w:t>Wapem</w:t>
      </w:r>
      <w:proofErr w:type="spellEnd"/>
      <w:r w:rsidRPr="00700A34">
        <w:rPr>
          <w:rFonts w:ascii="Verdana" w:hAnsi="Verdana"/>
          <w:sz w:val="18"/>
          <w:szCs w:val="18"/>
        </w:rPr>
        <w:t xml:space="preserve"> </w:t>
      </w:r>
      <w:r w:rsidRPr="00700A34">
        <w:rPr>
          <w:rFonts w:ascii="Verdana" w:hAnsi="Verdana"/>
          <w:i/>
          <w:sz w:val="18"/>
          <w:szCs w:val="18"/>
        </w:rPr>
        <w:t>(za příplatek, jedná se o samostatnou položku na objednávku, která není součástí základní servisní prohlídky)</w:t>
      </w:r>
    </w:p>
    <w:p w:rsidR="00B457C3" w:rsidRPr="00700A34" w:rsidRDefault="00B457C3" w:rsidP="00B457C3">
      <w:pPr>
        <w:numPr>
          <w:ilvl w:val="12"/>
          <w:numId w:val="0"/>
        </w:numPr>
        <w:spacing w:before="240" w:after="120"/>
        <w:rPr>
          <w:rFonts w:ascii="Verdana" w:hAnsi="Verdana"/>
          <w:b/>
          <w:sz w:val="18"/>
          <w:szCs w:val="18"/>
        </w:rPr>
      </w:pPr>
      <w:r w:rsidRPr="00700A34">
        <w:rPr>
          <w:rFonts w:ascii="Verdana" w:hAnsi="Verdana"/>
          <w:b/>
          <w:sz w:val="18"/>
          <w:szCs w:val="18"/>
        </w:rPr>
        <w:lastRenderedPageBreak/>
        <w:t>Ventilátory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kontaktů stykačů a dotažení el. </w:t>
      </w:r>
      <w:proofErr w:type="gramStart"/>
      <w:r w:rsidRPr="00700A34">
        <w:rPr>
          <w:rFonts w:ascii="Verdana" w:hAnsi="Verdana"/>
          <w:sz w:val="18"/>
          <w:szCs w:val="18"/>
        </w:rPr>
        <w:t>spojů</w:t>
      </w:r>
      <w:proofErr w:type="gramEnd"/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měření odběru proudu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chodu – hlučnost, doběh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funkce regulace otáček ventilátoru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mechanických částí upevnění motoru a dotažení šroubových spojů</w:t>
      </w:r>
    </w:p>
    <w:p w:rsidR="00B457C3" w:rsidRPr="00700A34" w:rsidRDefault="00B457C3" w:rsidP="00B457C3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vizuální kontrola</w:t>
      </w:r>
    </w:p>
    <w:p w:rsidR="00B457C3" w:rsidRPr="005805E4" w:rsidRDefault="00FF0B9B" w:rsidP="004A1739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4A1739">
        <w:rPr>
          <w:rFonts w:ascii="Verdana" w:hAnsi="Verdana"/>
          <w:sz w:val="18"/>
          <w:szCs w:val="18"/>
        </w:rPr>
        <w:t xml:space="preserve">VZT filtry do VZT potrubí. </w:t>
      </w:r>
      <w:proofErr w:type="gramStart"/>
      <w:r w:rsidRPr="004A1739">
        <w:rPr>
          <w:rFonts w:ascii="Verdana" w:hAnsi="Verdana"/>
          <w:sz w:val="18"/>
          <w:szCs w:val="18"/>
        </w:rPr>
        <w:t>zahnuto</w:t>
      </w:r>
      <w:proofErr w:type="gramEnd"/>
      <w:r w:rsidRPr="004A1739">
        <w:rPr>
          <w:rFonts w:ascii="Verdana" w:hAnsi="Verdana"/>
          <w:sz w:val="18"/>
          <w:szCs w:val="18"/>
        </w:rPr>
        <w:t xml:space="preserve"> v ceně</w:t>
      </w:r>
    </w:p>
    <w:p w:rsidR="00B457C3" w:rsidRPr="00700A34" w:rsidRDefault="00B457C3" w:rsidP="00B457C3"/>
    <w:p w:rsidR="00B457C3" w:rsidRPr="00700A34" w:rsidRDefault="00B457C3" w:rsidP="00E02496">
      <w:pPr>
        <w:rPr>
          <w:rFonts w:ascii="Arial" w:hAnsi="Arial" w:cs="Arial"/>
          <w:b/>
          <w:bCs/>
          <w:sz w:val="20"/>
          <w:szCs w:val="20"/>
        </w:rPr>
      </w:pPr>
    </w:p>
    <w:p w:rsidR="00B457C3" w:rsidRPr="00700A34" w:rsidRDefault="00B457C3" w:rsidP="00E02496">
      <w:pPr>
        <w:rPr>
          <w:rFonts w:ascii="Arial" w:hAnsi="Arial" w:cs="Arial"/>
          <w:b/>
          <w:bCs/>
          <w:sz w:val="20"/>
          <w:szCs w:val="20"/>
        </w:rPr>
      </w:pPr>
    </w:p>
    <w:p w:rsidR="00520D8F" w:rsidRPr="005805E4" w:rsidRDefault="00520D8F" w:rsidP="00520D8F">
      <w:pPr>
        <w:pStyle w:val="Nadpis1"/>
        <w:numPr>
          <w:ilvl w:val="0"/>
          <w:numId w:val="0"/>
        </w:numPr>
        <w:jc w:val="both"/>
        <w:rPr>
          <w:rFonts w:ascii="Verdana" w:hAnsi="Verdana"/>
          <w:sz w:val="18"/>
          <w:szCs w:val="18"/>
          <w:u w:val="single"/>
        </w:rPr>
      </w:pPr>
      <w:r w:rsidRPr="005805E4">
        <w:rPr>
          <w:rFonts w:ascii="Verdana" w:hAnsi="Verdana"/>
          <w:sz w:val="18"/>
          <w:szCs w:val="18"/>
          <w:u w:val="single"/>
        </w:rPr>
        <w:t>Typ zařízení:</w:t>
      </w:r>
    </w:p>
    <w:p w:rsidR="00520D8F" w:rsidRPr="005805E4" w:rsidRDefault="00520D8F" w:rsidP="00520D8F">
      <w:pPr>
        <w:pStyle w:val="Nadpis1"/>
        <w:spacing w:after="240"/>
        <w:jc w:val="both"/>
        <w:rPr>
          <w:rFonts w:ascii="Verdana" w:hAnsi="Verdana"/>
          <w:szCs w:val="18"/>
        </w:rPr>
      </w:pPr>
      <w:r w:rsidRPr="005805E4">
        <w:rPr>
          <w:rFonts w:ascii="Verdana" w:hAnsi="Verdana"/>
          <w:szCs w:val="18"/>
        </w:rPr>
        <w:t xml:space="preserve">VZT venkovní </w:t>
      </w:r>
    </w:p>
    <w:p w:rsidR="00520D8F" w:rsidRPr="00700A34" w:rsidRDefault="00520D8F" w:rsidP="00520D8F">
      <w:pPr>
        <w:numPr>
          <w:ilvl w:val="12"/>
          <w:numId w:val="0"/>
        </w:numPr>
        <w:rPr>
          <w:rFonts w:ascii="Verdana" w:hAnsi="Verdana"/>
          <w:b/>
          <w:sz w:val="18"/>
          <w:szCs w:val="18"/>
        </w:rPr>
      </w:pPr>
      <w:r w:rsidRPr="00700A34">
        <w:rPr>
          <w:rFonts w:ascii="Verdana" w:hAnsi="Verdana"/>
          <w:b/>
          <w:sz w:val="18"/>
          <w:szCs w:val="18"/>
        </w:rPr>
        <w:t>Rozvodná skříň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vizuální kontrola stavu řídicí desky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nastavení parametrů řídícího regulátoru (set-point, ochrany atd.)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stavu kontaktů stykačů a dotažení el. </w:t>
      </w:r>
      <w:proofErr w:type="gramStart"/>
      <w:r w:rsidRPr="00700A34">
        <w:rPr>
          <w:rFonts w:ascii="Verdana" w:hAnsi="Verdana"/>
          <w:sz w:val="18"/>
          <w:szCs w:val="18"/>
        </w:rPr>
        <w:t>spojů</w:t>
      </w:r>
      <w:proofErr w:type="gramEnd"/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el. </w:t>
      </w:r>
      <w:proofErr w:type="gramStart"/>
      <w:r w:rsidRPr="00700A34">
        <w:rPr>
          <w:rFonts w:ascii="Verdana" w:hAnsi="Verdana"/>
          <w:sz w:val="18"/>
          <w:szCs w:val="18"/>
        </w:rPr>
        <w:t>napájení</w:t>
      </w:r>
      <w:proofErr w:type="gramEnd"/>
    </w:p>
    <w:p w:rsidR="00520D8F" w:rsidRPr="00700A34" w:rsidRDefault="00520D8F" w:rsidP="00520D8F"/>
    <w:p w:rsidR="00520D8F" w:rsidRPr="005805E4" w:rsidRDefault="00520D8F" w:rsidP="00520D8F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r w:rsidRPr="005805E4">
        <w:rPr>
          <w:rFonts w:ascii="Verdana" w:hAnsi="Verdana"/>
          <w:color w:val="auto"/>
          <w:sz w:val="18"/>
          <w:szCs w:val="18"/>
        </w:rPr>
        <w:t>Ochranné prvky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funkce hlídače průtoku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funkce vysokotlaké/nízkotlaké ochrany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proti-mrazové ochrany, nastavení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fázovacího relé</w:t>
      </w:r>
    </w:p>
    <w:p w:rsidR="00520D8F" w:rsidRPr="005805E4" w:rsidRDefault="00520D8F" w:rsidP="00520D8F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</w:p>
    <w:p w:rsidR="00520D8F" w:rsidRPr="005805E4" w:rsidRDefault="00520D8F" w:rsidP="00520D8F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proofErr w:type="gramStart"/>
      <w:r w:rsidRPr="005805E4">
        <w:rPr>
          <w:rFonts w:ascii="Verdana" w:hAnsi="Verdana"/>
          <w:color w:val="auto"/>
          <w:sz w:val="18"/>
          <w:szCs w:val="18"/>
        </w:rPr>
        <w:t>Výměník(y)</w:t>
      </w:r>
      <w:proofErr w:type="gramEnd"/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čistoty lamel, průchodnosti vzduchu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uchycení </w:t>
      </w:r>
      <w:proofErr w:type="spellStart"/>
      <w:r w:rsidRPr="00700A34">
        <w:rPr>
          <w:rFonts w:ascii="Verdana" w:hAnsi="Verdana"/>
          <w:sz w:val="18"/>
          <w:szCs w:val="18"/>
        </w:rPr>
        <w:t>protimrazové</w:t>
      </w:r>
      <w:proofErr w:type="spellEnd"/>
      <w:r w:rsidRPr="00700A34">
        <w:rPr>
          <w:rFonts w:ascii="Verdana" w:hAnsi="Verdana"/>
          <w:sz w:val="18"/>
          <w:szCs w:val="18"/>
        </w:rPr>
        <w:t xml:space="preserve"> ochrany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rekuperátoru</w:t>
      </w:r>
    </w:p>
    <w:p w:rsidR="00520D8F" w:rsidRPr="00700A34" w:rsidRDefault="00520D8F" w:rsidP="00520D8F"/>
    <w:p w:rsidR="00520D8F" w:rsidRPr="005805E4" w:rsidRDefault="00520D8F" w:rsidP="00520D8F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r w:rsidRPr="005805E4">
        <w:rPr>
          <w:rFonts w:ascii="Verdana" w:hAnsi="Verdana"/>
          <w:color w:val="auto"/>
          <w:sz w:val="18"/>
          <w:szCs w:val="18"/>
        </w:rPr>
        <w:t>Ventilátory – EC motory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 kontaktů stykačů a dotažení el. </w:t>
      </w:r>
      <w:proofErr w:type="gramStart"/>
      <w:r w:rsidRPr="00700A34">
        <w:rPr>
          <w:rFonts w:ascii="Verdana" w:hAnsi="Verdana"/>
          <w:sz w:val="18"/>
          <w:szCs w:val="18"/>
        </w:rPr>
        <w:t>spojů</w:t>
      </w:r>
      <w:proofErr w:type="gramEnd"/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měření odběru proudu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chodu – hlučnost, doběh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funkce regulace otáček ventilátorů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nastavení parametrů regulátoru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kontrola mechanických částí upevnění motoru a dotažení šroubových spojů</w:t>
      </w:r>
    </w:p>
    <w:p w:rsidR="00520D8F" w:rsidRPr="00700A3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>vizuální kontrola</w:t>
      </w:r>
    </w:p>
    <w:p w:rsidR="00520D8F" w:rsidRPr="00700A34" w:rsidRDefault="00520D8F" w:rsidP="00520D8F">
      <w:pPr>
        <w:rPr>
          <w:rFonts w:ascii="Verdana" w:hAnsi="Verdana"/>
          <w:sz w:val="18"/>
          <w:szCs w:val="18"/>
        </w:rPr>
      </w:pPr>
    </w:p>
    <w:p w:rsidR="00520D8F" w:rsidRPr="005805E4" w:rsidRDefault="00520D8F" w:rsidP="00520D8F">
      <w:pPr>
        <w:pStyle w:val="Nadpis2"/>
        <w:numPr>
          <w:ilvl w:val="12"/>
          <w:numId w:val="0"/>
        </w:numPr>
        <w:rPr>
          <w:rFonts w:ascii="Verdana" w:hAnsi="Verdana"/>
          <w:color w:val="auto"/>
          <w:sz w:val="18"/>
          <w:szCs w:val="18"/>
        </w:rPr>
      </w:pPr>
      <w:r w:rsidRPr="005805E4">
        <w:rPr>
          <w:rFonts w:ascii="Verdana" w:hAnsi="Verdana"/>
          <w:color w:val="auto"/>
          <w:sz w:val="18"/>
          <w:szCs w:val="18"/>
        </w:rPr>
        <w:t>Vzduchový filtr</w:t>
      </w:r>
    </w:p>
    <w:p w:rsidR="00520D8F" w:rsidRPr="005805E4" w:rsidRDefault="00520D8F" w:rsidP="00520D8F">
      <w:pPr>
        <w:numPr>
          <w:ilvl w:val="0"/>
          <w:numId w:val="2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  <w:r w:rsidRPr="00700A34">
        <w:rPr>
          <w:rFonts w:ascii="Verdana" w:hAnsi="Verdana"/>
          <w:sz w:val="18"/>
          <w:szCs w:val="18"/>
        </w:rPr>
        <w:t xml:space="preserve">kontrola, vyčistění a případná výměna vzduchového filtru </w:t>
      </w:r>
      <w:r w:rsidRPr="00700A34">
        <w:rPr>
          <w:rFonts w:ascii="Verdana" w:hAnsi="Verdana"/>
          <w:i/>
          <w:sz w:val="18"/>
          <w:szCs w:val="18"/>
        </w:rPr>
        <w:t>(dodávka nového filtru a jeho výměna není součástí ceny základní servisní prohlídky, jedná se o samostatnou položku na objednávku)</w:t>
      </w:r>
    </w:p>
    <w:p w:rsidR="00520D8F" w:rsidRPr="00700A34" w:rsidRDefault="00520D8F" w:rsidP="00E02496">
      <w:pPr>
        <w:rPr>
          <w:rFonts w:ascii="Arial" w:hAnsi="Arial" w:cs="Arial"/>
          <w:b/>
          <w:bCs/>
          <w:sz w:val="20"/>
          <w:szCs w:val="20"/>
        </w:rPr>
      </w:pPr>
    </w:p>
    <w:p w:rsidR="00520D8F" w:rsidRPr="00700A34" w:rsidRDefault="00520D8F" w:rsidP="00520D8F">
      <w:pPr>
        <w:pBdr>
          <w:bottom w:val="single" w:sz="4" w:space="1" w:color="auto"/>
        </w:pBdr>
        <w:spacing w:line="276" w:lineRule="auto"/>
        <w:rPr>
          <w:rFonts w:cs="Arial"/>
          <w:szCs w:val="22"/>
        </w:rPr>
      </w:pPr>
    </w:p>
    <w:p w:rsidR="00520D8F" w:rsidRPr="00700A34" w:rsidRDefault="00520D8F" w:rsidP="00520D8F">
      <w:pPr>
        <w:spacing w:line="276" w:lineRule="auto"/>
        <w:rPr>
          <w:rFonts w:cs="Arial"/>
          <w:szCs w:val="22"/>
        </w:rPr>
      </w:pPr>
    </w:p>
    <w:p w:rsidR="00520D8F" w:rsidRPr="00700A34" w:rsidRDefault="00520D8F" w:rsidP="00520D8F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700A34">
        <w:rPr>
          <w:rFonts w:eastAsiaTheme="minorHAnsi" w:cs="Arial"/>
          <w:b/>
          <w:bCs/>
          <w:szCs w:val="22"/>
          <w:lang w:eastAsia="en-US"/>
        </w:rPr>
        <w:t>Pravidelná preventivní údržba technologií s vypracováním písemného protokolu</w:t>
      </w:r>
    </w:p>
    <w:p w:rsidR="00520D8F" w:rsidRPr="00700A34" w:rsidRDefault="00520D8F" w:rsidP="00520D8F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</w:p>
    <w:p w:rsidR="00520D8F" w:rsidRPr="00700A34" w:rsidRDefault="00520D8F" w:rsidP="00520D8F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</w:p>
    <w:p w:rsidR="00520D8F" w:rsidRPr="00700A34" w:rsidRDefault="00520D8F" w:rsidP="00520D8F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700A34">
        <w:rPr>
          <w:rFonts w:eastAsiaTheme="minorHAnsi" w:cs="Arial"/>
          <w:b/>
          <w:bCs/>
          <w:szCs w:val="22"/>
          <w:lang w:eastAsia="en-US"/>
        </w:rPr>
        <w:t>Monitoring</w:t>
      </w:r>
    </w:p>
    <w:p w:rsidR="00520D8F" w:rsidRPr="00700A34" w:rsidRDefault="00520D8F" w:rsidP="00520D8F">
      <w:pPr>
        <w:spacing w:line="276" w:lineRule="auto"/>
        <w:rPr>
          <w:rFonts w:cs="Arial"/>
          <w:szCs w:val="22"/>
        </w:rPr>
      </w:pPr>
      <w:r w:rsidRPr="00700A34">
        <w:rPr>
          <w:rFonts w:eastAsiaTheme="minorHAnsi" w:cs="Arial"/>
          <w:szCs w:val="22"/>
          <w:lang w:eastAsia="en-US"/>
        </w:rPr>
        <w:t>- 1 x ročně a</w:t>
      </w:r>
      <w:r w:rsidRPr="00700A34">
        <w:rPr>
          <w:rFonts w:cs="Arial"/>
          <w:szCs w:val="22"/>
        </w:rPr>
        <w:t>nalýza historie poruchových hlášení</w:t>
      </w:r>
    </w:p>
    <w:p w:rsidR="00520D8F" w:rsidRPr="00700A34" w:rsidRDefault="00520D8F" w:rsidP="00520D8F">
      <w:pPr>
        <w:spacing w:line="276" w:lineRule="auto"/>
        <w:rPr>
          <w:rFonts w:cs="Arial"/>
          <w:szCs w:val="22"/>
        </w:rPr>
      </w:pPr>
      <w:r w:rsidRPr="00700A34">
        <w:rPr>
          <w:rFonts w:eastAsiaTheme="minorHAnsi" w:cs="Arial"/>
          <w:szCs w:val="22"/>
          <w:lang w:eastAsia="en-US"/>
        </w:rPr>
        <w:t xml:space="preserve">- 1 x ročně </w:t>
      </w:r>
      <w:r w:rsidRPr="00700A34">
        <w:rPr>
          <w:rFonts w:cs="Arial"/>
          <w:szCs w:val="22"/>
        </w:rPr>
        <w:t>kontrola řídících funkcí (vstupní a výstupní signály) a poruchové smyčky</w:t>
      </w:r>
    </w:p>
    <w:p w:rsidR="00520D8F" w:rsidRPr="00700A34" w:rsidRDefault="00520D8F" w:rsidP="00520D8F">
      <w:pPr>
        <w:spacing w:line="276" w:lineRule="auto"/>
        <w:rPr>
          <w:rFonts w:cs="Arial"/>
          <w:szCs w:val="22"/>
        </w:rPr>
      </w:pPr>
      <w:r w:rsidRPr="00700A34">
        <w:rPr>
          <w:rFonts w:eastAsiaTheme="minorHAnsi" w:cs="Arial"/>
          <w:szCs w:val="22"/>
          <w:lang w:eastAsia="en-US"/>
        </w:rPr>
        <w:t xml:space="preserve">- 1 x ročně </w:t>
      </w:r>
      <w:r w:rsidRPr="00700A34">
        <w:rPr>
          <w:rFonts w:cs="Arial"/>
          <w:szCs w:val="22"/>
        </w:rPr>
        <w:t>kontrola komunikace a nastavení technologií</w:t>
      </w:r>
    </w:p>
    <w:p w:rsidR="00520D8F" w:rsidRPr="00700A34" w:rsidRDefault="00520D8F" w:rsidP="00520D8F">
      <w:pPr>
        <w:spacing w:line="276" w:lineRule="auto"/>
        <w:rPr>
          <w:rFonts w:cs="Arial"/>
          <w:szCs w:val="22"/>
        </w:rPr>
      </w:pPr>
    </w:p>
    <w:p w:rsidR="00905DFD" w:rsidRPr="00700A34" w:rsidRDefault="00905DFD" w:rsidP="00520D8F">
      <w:pPr>
        <w:spacing w:line="276" w:lineRule="auto"/>
        <w:rPr>
          <w:rFonts w:cs="Arial"/>
          <w:szCs w:val="22"/>
        </w:rPr>
      </w:pPr>
    </w:p>
    <w:p w:rsidR="00905DFD" w:rsidRPr="00700A34" w:rsidRDefault="00905DFD" w:rsidP="00905DFD">
      <w:pPr>
        <w:spacing w:line="276" w:lineRule="auto"/>
        <w:rPr>
          <w:rFonts w:cs="Arial"/>
          <w:szCs w:val="22"/>
        </w:rPr>
      </w:pPr>
    </w:p>
    <w:sectPr w:rsidR="00905DFD" w:rsidRPr="00700A34" w:rsidSect="004B429B">
      <w:headerReference w:type="default" r:id="rId11"/>
      <w:footerReference w:type="default" r:id="rId12"/>
      <w:pgSz w:w="11906" w:h="16838" w:code="9"/>
      <w:pgMar w:top="1417" w:right="1417" w:bottom="1417" w:left="1417" w:header="720" w:footer="51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090CFC" w16cid:durableId="24045343"/>
  <w16cid:commentId w16cid:paraId="0CB1D341" w16cid:durableId="2404533C"/>
  <w16cid:commentId w16cid:paraId="372EB97B" w16cid:durableId="240453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2B" w:rsidRDefault="00815B2B">
      <w:r>
        <w:separator/>
      </w:r>
    </w:p>
  </w:endnote>
  <w:endnote w:type="continuationSeparator" w:id="0">
    <w:p w:rsidR="00815B2B" w:rsidRDefault="00815B2B">
      <w:r>
        <w:continuationSeparator/>
      </w:r>
    </w:p>
  </w:endnote>
  <w:endnote w:type="continuationNotice" w:id="1">
    <w:p w:rsidR="00815B2B" w:rsidRDefault="00815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C46D8B" w:rsidRPr="00532E7E" w:rsidTr="00B0499F">
      <w:trPr>
        <w:trHeight w:val="139"/>
        <w:jc w:val="center"/>
      </w:trPr>
      <w:tc>
        <w:tcPr>
          <w:tcW w:w="756" w:type="dxa"/>
          <w:vAlign w:val="center"/>
        </w:tcPr>
        <w:p w:rsidR="00C46D8B" w:rsidRPr="00D57C2B" w:rsidRDefault="00C46D8B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:rsidR="00C46D8B" w:rsidRPr="00D57C2B" w:rsidRDefault="00C46D8B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C46D8B" w:rsidRPr="00D57C2B" w:rsidRDefault="00C46D8B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:rsidR="00C46D8B" w:rsidRPr="00D57C2B" w:rsidRDefault="00C46D8B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A16FE0">
            <w:rPr>
              <w:rFonts w:ascii="Arial" w:hAnsi="Arial" w:cs="Arial"/>
              <w:noProof/>
              <w:sz w:val="14"/>
              <w:szCs w:val="14"/>
            </w:rPr>
            <w:t>6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A16FE0">
            <w:rPr>
              <w:rFonts w:ascii="Arial" w:hAnsi="Arial" w:cs="Arial"/>
              <w:noProof/>
              <w:sz w:val="14"/>
              <w:szCs w:val="14"/>
            </w:rPr>
            <w:t>6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C46D8B" w:rsidRDefault="00C46D8B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C46D8B" w:rsidRDefault="00C46D8B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C46D8B" w:rsidRPr="000B1AEC" w:rsidRDefault="00C46D8B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2B" w:rsidRDefault="00815B2B">
      <w:r>
        <w:separator/>
      </w:r>
    </w:p>
  </w:footnote>
  <w:footnote w:type="continuationSeparator" w:id="0">
    <w:p w:rsidR="00815B2B" w:rsidRDefault="00815B2B">
      <w:r>
        <w:continuationSeparator/>
      </w:r>
    </w:p>
  </w:footnote>
  <w:footnote w:type="continuationNotice" w:id="1">
    <w:p w:rsidR="00815B2B" w:rsidRDefault="00815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D8B" w:rsidRDefault="00C46D8B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FC9F3F" wp14:editId="02764181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C46D8B" w:rsidRPr="001554F4" w:rsidRDefault="00C46D8B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56305"/>
    <w:multiLevelType w:val="hybridMultilevel"/>
    <w:tmpl w:val="C18CB220"/>
    <w:lvl w:ilvl="0" w:tplc="053C305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1200E8D"/>
    <w:multiLevelType w:val="hybridMultilevel"/>
    <w:tmpl w:val="C8C49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5FCA"/>
    <w:multiLevelType w:val="hybridMultilevel"/>
    <w:tmpl w:val="48B6F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6AE0"/>
    <w:multiLevelType w:val="hybridMultilevel"/>
    <w:tmpl w:val="D8D60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3505D"/>
    <w:multiLevelType w:val="hybridMultilevel"/>
    <w:tmpl w:val="6EF05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70FD2"/>
    <w:multiLevelType w:val="hybridMultilevel"/>
    <w:tmpl w:val="54EA2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427DE"/>
    <w:multiLevelType w:val="hybridMultilevel"/>
    <w:tmpl w:val="603EA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1" w15:restartNumberingAfterBreak="0">
    <w:nsid w:val="3EB86ACF"/>
    <w:multiLevelType w:val="singleLevel"/>
    <w:tmpl w:val="4242391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145634"/>
    <w:multiLevelType w:val="hybridMultilevel"/>
    <w:tmpl w:val="8BCA473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15445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132CA8"/>
    <w:multiLevelType w:val="hybridMultilevel"/>
    <w:tmpl w:val="1E5654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41302"/>
    <w:multiLevelType w:val="hybridMultilevel"/>
    <w:tmpl w:val="D342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602B"/>
    <w:multiLevelType w:val="multilevel"/>
    <w:tmpl w:val="17DC90C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DC0337"/>
    <w:multiLevelType w:val="hybridMultilevel"/>
    <w:tmpl w:val="2ECEE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83B01"/>
    <w:multiLevelType w:val="hybridMultilevel"/>
    <w:tmpl w:val="A8647CD8"/>
    <w:lvl w:ilvl="0" w:tplc="CDD61032">
      <w:start w:val="5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13E5F3B"/>
    <w:multiLevelType w:val="multilevel"/>
    <w:tmpl w:val="C9D23470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1" w15:restartNumberingAfterBreak="0">
    <w:nsid w:val="63A6167A"/>
    <w:multiLevelType w:val="hybridMultilevel"/>
    <w:tmpl w:val="1452DBCA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FA6A9D"/>
    <w:multiLevelType w:val="hybridMultilevel"/>
    <w:tmpl w:val="DAE66212"/>
    <w:lvl w:ilvl="0" w:tplc="9FA8907E">
      <w:numFmt w:val="bullet"/>
      <w:lvlText w:val="-"/>
      <w:lvlJc w:val="left"/>
      <w:pPr>
        <w:ind w:left="92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 w15:restartNumberingAfterBreak="0">
    <w:nsid w:val="78702A16"/>
    <w:multiLevelType w:val="multilevel"/>
    <w:tmpl w:val="A95CA50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A03D70"/>
    <w:multiLevelType w:val="hybridMultilevel"/>
    <w:tmpl w:val="E2160D80"/>
    <w:lvl w:ilvl="0" w:tplc="3D3CBB1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7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  <w:num w:numId="14">
    <w:abstractNumId w:val="15"/>
  </w:num>
  <w:num w:numId="15">
    <w:abstractNumId w:val="8"/>
  </w:num>
  <w:num w:numId="16">
    <w:abstractNumId w:val="16"/>
  </w:num>
  <w:num w:numId="17">
    <w:abstractNumId w:val="24"/>
  </w:num>
  <w:num w:numId="18">
    <w:abstractNumId w:val="25"/>
  </w:num>
  <w:num w:numId="19">
    <w:abstractNumId w:val="18"/>
  </w:num>
  <w:num w:numId="20">
    <w:abstractNumId w:val="3"/>
  </w:num>
  <w:num w:numId="21">
    <w:abstractNumId w:val="22"/>
  </w:num>
  <w:num w:numId="22">
    <w:abstractNumId w:val="4"/>
  </w:num>
  <w:num w:numId="23">
    <w:abstractNumId w:val="21"/>
  </w:num>
  <w:num w:numId="24">
    <w:abstractNumId w:val="13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>
    <w:abstractNumId w:val="11"/>
  </w:num>
  <w:num w:numId="27">
    <w:abstractNumId w:val="14"/>
  </w:num>
  <w:num w:numId="28">
    <w:abstractNumId w:val="12"/>
  </w:num>
  <w:num w:numId="2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B"/>
    <w:rsid w:val="000034AC"/>
    <w:rsid w:val="00006188"/>
    <w:rsid w:val="00007075"/>
    <w:rsid w:val="00012EA3"/>
    <w:rsid w:val="00013649"/>
    <w:rsid w:val="00020429"/>
    <w:rsid w:val="00020D6C"/>
    <w:rsid w:val="00020F3D"/>
    <w:rsid w:val="00032313"/>
    <w:rsid w:val="0003563E"/>
    <w:rsid w:val="0004022C"/>
    <w:rsid w:val="00047816"/>
    <w:rsid w:val="000549E7"/>
    <w:rsid w:val="000609D5"/>
    <w:rsid w:val="00066049"/>
    <w:rsid w:val="000751A6"/>
    <w:rsid w:val="00075FAB"/>
    <w:rsid w:val="000805DF"/>
    <w:rsid w:val="00093216"/>
    <w:rsid w:val="00096C9D"/>
    <w:rsid w:val="000A5138"/>
    <w:rsid w:val="000B6A90"/>
    <w:rsid w:val="000C1BE5"/>
    <w:rsid w:val="000C3899"/>
    <w:rsid w:val="000D3725"/>
    <w:rsid w:val="000E18CC"/>
    <w:rsid w:val="000E28D7"/>
    <w:rsid w:val="000E4C31"/>
    <w:rsid w:val="000F0CA9"/>
    <w:rsid w:val="000F0E45"/>
    <w:rsid w:val="000F240B"/>
    <w:rsid w:val="000F4AD7"/>
    <w:rsid w:val="000F547D"/>
    <w:rsid w:val="000F5907"/>
    <w:rsid w:val="00101847"/>
    <w:rsid w:val="001057B5"/>
    <w:rsid w:val="001067B9"/>
    <w:rsid w:val="00110057"/>
    <w:rsid w:val="00112597"/>
    <w:rsid w:val="001170F8"/>
    <w:rsid w:val="0011756D"/>
    <w:rsid w:val="001178E7"/>
    <w:rsid w:val="001222C8"/>
    <w:rsid w:val="00134C83"/>
    <w:rsid w:val="001359D4"/>
    <w:rsid w:val="00136141"/>
    <w:rsid w:val="00142227"/>
    <w:rsid w:val="00144239"/>
    <w:rsid w:val="0014434B"/>
    <w:rsid w:val="001452A4"/>
    <w:rsid w:val="00147119"/>
    <w:rsid w:val="00147D0F"/>
    <w:rsid w:val="00150378"/>
    <w:rsid w:val="00150516"/>
    <w:rsid w:val="0016380C"/>
    <w:rsid w:val="00165964"/>
    <w:rsid w:val="0016743A"/>
    <w:rsid w:val="001755CD"/>
    <w:rsid w:val="00180307"/>
    <w:rsid w:val="0018104F"/>
    <w:rsid w:val="00181080"/>
    <w:rsid w:val="00182C2B"/>
    <w:rsid w:val="001955DD"/>
    <w:rsid w:val="001A1DAE"/>
    <w:rsid w:val="001A212C"/>
    <w:rsid w:val="001A3534"/>
    <w:rsid w:val="001A3EC4"/>
    <w:rsid w:val="001A5416"/>
    <w:rsid w:val="001A5F18"/>
    <w:rsid w:val="001A7963"/>
    <w:rsid w:val="001B1BFC"/>
    <w:rsid w:val="001B73EB"/>
    <w:rsid w:val="001B77BD"/>
    <w:rsid w:val="001B7F90"/>
    <w:rsid w:val="001C0754"/>
    <w:rsid w:val="001C3C4B"/>
    <w:rsid w:val="001C40A4"/>
    <w:rsid w:val="001C49B6"/>
    <w:rsid w:val="001C4C6B"/>
    <w:rsid w:val="001C58A6"/>
    <w:rsid w:val="001C603F"/>
    <w:rsid w:val="001C7FD5"/>
    <w:rsid w:val="001D1399"/>
    <w:rsid w:val="001D164E"/>
    <w:rsid w:val="001D6A60"/>
    <w:rsid w:val="001E028A"/>
    <w:rsid w:val="001E085F"/>
    <w:rsid w:val="001E3F3D"/>
    <w:rsid w:val="001E4DE4"/>
    <w:rsid w:val="001E5D47"/>
    <w:rsid w:val="001E5ED2"/>
    <w:rsid w:val="001F0C0D"/>
    <w:rsid w:val="001F443C"/>
    <w:rsid w:val="001F543F"/>
    <w:rsid w:val="00200F44"/>
    <w:rsid w:val="00202DFB"/>
    <w:rsid w:val="0020438C"/>
    <w:rsid w:val="002059ED"/>
    <w:rsid w:val="00206970"/>
    <w:rsid w:val="00206FEF"/>
    <w:rsid w:val="00211014"/>
    <w:rsid w:val="00212171"/>
    <w:rsid w:val="00224E33"/>
    <w:rsid w:val="00233E74"/>
    <w:rsid w:val="00233F23"/>
    <w:rsid w:val="00237359"/>
    <w:rsid w:val="0024492B"/>
    <w:rsid w:val="00244A0B"/>
    <w:rsid w:val="00245E3A"/>
    <w:rsid w:val="0024743F"/>
    <w:rsid w:val="0024751C"/>
    <w:rsid w:val="00250790"/>
    <w:rsid w:val="00251F6A"/>
    <w:rsid w:val="00253551"/>
    <w:rsid w:val="002577C5"/>
    <w:rsid w:val="00265459"/>
    <w:rsid w:val="00267724"/>
    <w:rsid w:val="00273378"/>
    <w:rsid w:val="00273591"/>
    <w:rsid w:val="00274C59"/>
    <w:rsid w:val="00275C13"/>
    <w:rsid w:val="00277357"/>
    <w:rsid w:val="00286E8E"/>
    <w:rsid w:val="002A2FE6"/>
    <w:rsid w:val="002A3DC5"/>
    <w:rsid w:val="002A5B14"/>
    <w:rsid w:val="002B31B2"/>
    <w:rsid w:val="002B3331"/>
    <w:rsid w:val="002B5B64"/>
    <w:rsid w:val="002B7350"/>
    <w:rsid w:val="002C72D4"/>
    <w:rsid w:val="002D1E4B"/>
    <w:rsid w:val="002D2B43"/>
    <w:rsid w:val="002E34CA"/>
    <w:rsid w:val="002E3BC0"/>
    <w:rsid w:val="002E6B2D"/>
    <w:rsid w:val="002F1577"/>
    <w:rsid w:val="002F209C"/>
    <w:rsid w:val="002F2838"/>
    <w:rsid w:val="002F4935"/>
    <w:rsid w:val="00301A4D"/>
    <w:rsid w:val="00307C01"/>
    <w:rsid w:val="003131DF"/>
    <w:rsid w:val="003160FD"/>
    <w:rsid w:val="003170D4"/>
    <w:rsid w:val="00320A73"/>
    <w:rsid w:val="003230F7"/>
    <w:rsid w:val="00327806"/>
    <w:rsid w:val="0033306B"/>
    <w:rsid w:val="003336E8"/>
    <w:rsid w:val="00341454"/>
    <w:rsid w:val="00347789"/>
    <w:rsid w:val="00350AE7"/>
    <w:rsid w:val="00350FCE"/>
    <w:rsid w:val="00354745"/>
    <w:rsid w:val="00365A3A"/>
    <w:rsid w:val="00372829"/>
    <w:rsid w:val="00380E37"/>
    <w:rsid w:val="00384D17"/>
    <w:rsid w:val="00385839"/>
    <w:rsid w:val="00387C98"/>
    <w:rsid w:val="00394D3F"/>
    <w:rsid w:val="00396071"/>
    <w:rsid w:val="00397E8A"/>
    <w:rsid w:val="003A4E8A"/>
    <w:rsid w:val="003B128D"/>
    <w:rsid w:val="003B2DB0"/>
    <w:rsid w:val="003B37FD"/>
    <w:rsid w:val="003B473D"/>
    <w:rsid w:val="003B5CAE"/>
    <w:rsid w:val="003B629B"/>
    <w:rsid w:val="003B6830"/>
    <w:rsid w:val="003C12C1"/>
    <w:rsid w:val="003C54F3"/>
    <w:rsid w:val="003D1225"/>
    <w:rsid w:val="003D354D"/>
    <w:rsid w:val="003D5CBF"/>
    <w:rsid w:val="003E0AB6"/>
    <w:rsid w:val="003E138C"/>
    <w:rsid w:val="003E3F95"/>
    <w:rsid w:val="003E4BC1"/>
    <w:rsid w:val="003E785B"/>
    <w:rsid w:val="003F2D7B"/>
    <w:rsid w:val="00402574"/>
    <w:rsid w:val="004042A6"/>
    <w:rsid w:val="00410934"/>
    <w:rsid w:val="004173C8"/>
    <w:rsid w:val="00425152"/>
    <w:rsid w:val="004254FB"/>
    <w:rsid w:val="004305BD"/>
    <w:rsid w:val="00433DBA"/>
    <w:rsid w:val="00437F13"/>
    <w:rsid w:val="00441042"/>
    <w:rsid w:val="00446E65"/>
    <w:rsid w:val="00450B4D"/>
    <w:rsid w:val="00457700"/>
    <w:rsid w:val="00457F10"/>
    <w:rsid w:val="0046055E"/>
    <w:rsid w:val="004621AE"/>
    <w:rsid w:val="00462E80"/>
    <w:rsid w:val="004639F1"/>
    <w:rsid w:val="0046627B"/>
    <w:rsid w:val="00466EF4"/>
    <w:rsid w:val="004672FB"/>
    <w:rsid w:val="00467BDC"/>
    <w:rsid w:val="00472D03"/>
    <w:rsid w:val="00475122"/>
    <w:rsid w:val="00482377"/>
    <w:rsid w:val="00483355"/>
    <w:rsid w:val="00484FB8"/>
    <w:rsid w:val="004902E0"/>
    <w:rsid w:val="00495B1E"/>
    <w:rsid w:val="004A1739"/>
    <w:rsid w:val="004A1835"/>
    <w:rsid w:val="004A2D60"/>
    <w:rsid w:val="004A4380"/>
    <w:rsid w:val="004A6C88"/>
    <w:rsid w:val="004A6D5F"/>
    <w:rsid w:val="004A6F1D"/>
    <w:rsid w:val="004B0D8F"/>
    <w:rsid w:val="004B331B"/>
    <w:rsid w:val="004B3F53"/>
    <w:rsid w:val="004B429B"/>
    <w:rsid w:val="004B4569"/>
    <w:rsid w:val="004C2C9A"/>
    <w:rsid w:val="004C6EFC"/>
    <w:rsid w:val="004D24F5"/>
    <w:rsid w:val="004D385D"/>
    <w:rsid w:val="004E0EED"/>
    <w:rsid w:val="004E1EAB"/>
    <w:rsid w:val="004E31A8"/>
    <w:rsid w:val="004E3F4E"/>
    <w:rsid w:val="004E7C11"/>
    <w:rsid w:val="004F0B38"/>
    <w:rsid w:val="004F2EAB"/>
    <w:rsid w:val="004F5267"/>
    <w:rsid w:val="00510A05"/>
    <w:rsid w:val="00511DDE"/>
    <w:rsid w:val="00512419"/>
    <w:rsid w:val="00512F33"/>
    <w:rsid w:val="00513943"/>
    <w:rsid w:val="00513AF8"/>
    <w:rsid w:val="00520D8F"/>
    <w:rsid w:val="005219F9"/>
    <w:rsid w:val="00521DA2"/>
    <w:rsid w:val="00523B66"/>
    <w:rsid w:val="005329F9"/>
    <w:rsid w:val="00535081"/>
    <w:rsid w:val="00542F9E"/>
    <w:rsid w:val="00555ED2"/>
    <w:rsid w:val="005622F8"/>
    <w:rsid w:val="00566715"/>
    <w:rsid w:val="005727E0"/>
    <w:rsid w:val="00572B8C"/>
    <w:rsid w:val="00573D1B"/>
    <w:rsid w:val="00577C66"/>
    <w:rsid w:val="005805E4"/>
    <w:rsid w:val="005836A3"/>
    <w:rsid w:val="00583D83"/>
    <w:rsid w:val="00584257"/>
    <w:rsid w:val="0058566F"/>
    <w:rsid w:val="00591A73"/>
    <w:rsid w:val="00594242"/>
    <w:rsid w:val="00596830"/>
    <w:rsid w:val="005973F2"/>
    <w:rsid w:val="005B1A1A"/>
    <w:rsid w:val="005B2840"/>
    <w:rsid w:val="005B6782"/>
    <w:rsid w:val="005D02C5"/>
    <w:rsid w:val="005D634D"/>
    <w:rsid w:val="005E0F29"/>
    <w:rsid w:val="005E1C8C"/>
    <w:rsid w:val="005E556F"/>
    <w:rsid w:val="005F1AAD"/>
    <w:rsid w:val="005F3683"/>
    <w:rsid w:val="005F7206"/>
    <w:rsid w:val="00602EC6"/>
    <w:rsid w:val="006074FA"/>
    <w:rsid w:val="006153F1"/>
    <w:rsid w:val="00620B4A"/>
    <w:rsid w:val="00624C5F"/>
    <w:rsid w:val="00624C7C"/>
    <w:rsid w:val="0062527D"/>
    <w:rsid w:val="00625C13"/>
    <w:rsid w:val="00630EC9"/>
    <w:rsid w:val="00631149"/>
    <w:rsid w:val="00635267"/>
    <w:rsid w:val="00635E99"/>
    <w:rsid w:val="006416E2"/>
    <w:rsid w:val="00641A5E"/>
    <w:rsid w:val="006422C6"/>
    <w:rsid w:val="00646ECF"/>
    <w:rsid w:val="00653373"/>
    <w:rsid w:val="0066027D"/>
    <w:rsid w:val="00663EA6"/>
    <w:rsid w:val="00674E91"/>
    <w:rsid w:val="00681B54"/>
    <w:rsid w:val="006832A9"/>
    <w:rsid w:val="00684EAF"/>
    <w:rsid w:val="006855BB"/>
    <w:rsid w:val="0068785F"/>
    <w:rsid w:val="00693F2D"/>
    <w:rsid w:val="006A060D"/>
    <w:rsid w:val="006A43D6"/>
    <w:rsid w:val="006A5083"/>
    <w:rsid w:val="006A78E5"/>
    <w:rsid w:val="006B29F0"/>
    <w:rsid w:val="006B2A2D"/>
    <w:rsid w:val="006B3409"/>
    <w:rsid w:val="006B5ABA"/>
    <w:rsid w:val="006C08D6"/>
    <w:rsid w:val="006C3E18"/>
    <w:rsid w:val="006C72E7"/>
    <w:rsid w:val="006D144E"/>
    <w:rsid w:val="006E01C0"/>
    <w:rsid w:val="006E1F8C"/>
    <w:rsid w:val="006E3057"/>
    <w:rsid w:val="006E5C57"/>
    <w:rsid w:val="006F6251"/>
    <w:rsid w:val="00700A34"/>
    <w:rsid w:val="0070145F"/>
    <w:rsid w:val="00703A23"/>
    <w:rsid w:val="00705547"/>
    <w:rsid w:val="00707671"/>
    <w:rsid w:val="00711D8F"/>
    <w:rsid w:val="00712A4B"/>
    <w:rsid w:val="00713E22"/>
    <w:rsid w:val="0071592B"/>
    <w:rsid w:val="00720947"/>
    <w:rsid w:val="00727755"/>
    <w:rsid w:val="007310D5"/>
    <w:rsid w:val="00734BF7"/>
    <w:rsid w:val="00742721"/>
    <w:rsid w:val="00742FBC"/>
    <w:rsid w:val="00745696"/>
    <w:rsid w:val="007476BF"/>
    <w:rsid w:val="007507E2"/>
    <w:rsid w:val="00754B87"/>
    <w:rsid w:val="0075567F"/>
    <w:rsid w:val="00755843"/>
    <w:rsid w:val="00760F34"/>
    <w:rsid w:val="00761B00"/>
    <w:rsid w:val="007655E0"/>
    <w:rsid w:val="007656FF"/>
    <w:rsid w:val="00766F63"/>
    <w:rsid w:val="00774BC2"/>
    <w:rsid w:val="00784A27"/>
    <w:rsid w:val="00786EB9"/>
    <w:rsid w:val="00794FA3"/>
    <w:rsid w:val="007A5481"/>
    <w:rsid w:val="007A75F2"/>
    <w:rsid w:val="007B3202"/>
    <w:rsid w:val="007B64D1"/>
    <w:rsid w:val="007B7A88"/>
    <w:rsid w:val="007C0EE5"/>
    <w:rsid w:val="007C5100"/>
    <w:rsid w:val="007C5A74"/>
    <w:rsid w:val="007C5E35"/>
    <w:rsid w:val="007C678F"/>
    <w:rsid w:val="007D297B"/>
    <w:rsid w:val="007D4A3F"/>
    <w:rsid w:val="007D51C4"/>
    <w:rsid w:val="007E3326"/>
    <w:rsid w:val="007E6792"/>
    <w:rsid w:val="00801B55"/>
    <w:rsid w:val="00802BDC"/>
    <w:rsid w:val="008106F6"/>
    <w:rsid w:val="00811E85"/>
    <w:rsid w:val="00814685"/>
    <w:rsid w:val="00815B2B"/>
    <w:rsid w:val="008215D6"/>
    <w:rsid w:val="008273AA"/>
    <w:rsid w:val="00827437"/>
    <w:rsid w:val="00834E5E"/>
    <w:rsid w:val="0084066B"/>
    <w:rsid w:val="00842913"/>
    <w:rsid w:val="008529AE"/>
    <w:rsid w:val="008541FF"/>
    <w:rsid w:val="00855D64"/>
    <w:rsid w:val="00864DD8"/>
    <w:rsid w:val="0087215F"/>
    <w:rsid w:val="00872837"/>
    <w:rsid w:val="00872838"/>
    <w:rsid w:val="008730A4"/>
    <w:rsid w:val="00874A1B"/>
    <w:rsid w:val="00880B75"/>
    <w:rsid w:val="00881453"/>
    <w:rsid w:val="0088208D"/>
    <w:rsid w:val="0088391B"/>
    <w:rsid w:val="00883990"/>
    <w:rsid w:val="00885BEB"/>
    <w:rsid w:val="00887C0C"/>
    <w:rsid w:val="008915A8"/>
    <w:rsid w:val="008A1A99"/>
    <w:rsid w:val="008A7F18"/>
    <w:rsid w:val="008B75C1"/>
    <w:rsid w:val="008C69B2"/>
    <w:rsid w:val="008D2A83"/>
    <w:rsid w:val="008D3745"/>
    <w:rsid w:val="008D4354"/>
    <w:rsid w:val="008D6A9E"/>
    <w:rsid w:val="008E3990"/>
    <w:rsid w:val="008F62AB"/>
    <w:rsid w:val="00901ACD"/>
    <w:rsid w:val="0090513A"/>
    <w:rsid w:val="0090536B"/>
    <w:rsid w:val="00905DFD"/>
    <w:rsid w:val="00907DF6"/>
    <w:rsid w:val="00910002"/>
    <w:rsid w:val="00911527"/>
    <w:rsid w:val="00911E30"/>
    <w:rsid w:val="0091237A"/>
    <w:rsid w:val="009201D7"/>
    <w:rsid w:val="009245F1"/>
    <w:rsid w:val="00932B69"/>
    <w:rsid w:val="00934DE9"/>
    <w:rsid w:val="0093723D"/>
    <w:rsid w:val="009405FA"/>
    <w:rsid w:val="00942245"/>
    <w:rsid w:val="0094387E"/>
    <w:rsid w:val="00944F27"/>
    <w:rsid w:val="00946018"/>
    <w:rsid w:val="00946264"/>
    <w:rsid w:val="009476F0"/>
    <w:rsid w:val="009532F2"/>
    <w:rsid w:val="00960E0D"/>
    <w:rsid w:val="00961555"/>
    <w:rsid w:val="00962C44"/>
    <w:rsid w:val="00965444"/>
    <w:rsid w:val="00967417"/>
    <w:rsid w:val="00967872"/>
    <w:rsid w:val="00967C53"/>
    <w:rsid w:val="00975181"/>
    <w:rsid w:val="009763D2"/>
    <w:rsid w:val="009904E4"/>
    <w:rsid w:val="00993039"/>
    <w:rsid w:val="00995078"/>
    <w:rsid w:val="00997B8A"/>
    <w:rsid w:val="009A07D7"/>
    <w:rsid w:val="009A21F3"/>
    <w:rsid w:val="009A35FD"/>
    <w:rsid w:val="009A44C8"/>
    <w:rsid w:val="009B039E"/>
    <w:rsid w:val="009B09EE"/>
    <w:rsid w:val="009B1560"/>
    <w:rsid w:val="009B41F5"/>
    <w:rsid w:val="009B6BFD"/>
    <w:rsid w:val="009D135E"/>
    <w:rsid w:val="009D3120"/>
    <w:rsid w:val="009D5B8D"/>
    <w:rsid w:val="009D6769"/>
    <w:rsid w:val="009E3D4F"/>
    <w:rsid w:val="009E7103"/>
    <w:rsid w:val="009F228D"/>
    <w:rsid w:val="009F3DAE"/>
    <w:rsid w:val="009F79FC"/>
    <w:rsid w:val="009F7C7D"/>
    <w:rsid w:val="00A0167B"/>
    <w:rsid w:val="00A018B5"/>
    <w:rsid w:val="00A04DEA"/>
    <w:rsid w:val="00A12725"/>
    <w:rsid w:val="00A134DD"/>
    <w:rsid w:val="00A147C9"/>
    <w:rsid w:val="00A16FE0"/>
    <w:rsid w:val="00A17754"/>
    <w:rsid w:val="00A26D76"/>
    <w:rsid w:val="00A33E78"/>
    <w:rsid w:val="00A35AC4"/>
    <w:rsid w:val="00A367E0"/>
    <w:rsid w:val="00A4202D"/>
    <w:rsid w:val="00A44B93"/>
    <w:rsid w:val="00A47B4E"/>
    <w:rsid w:val="00A515BB"/>
    <w:rsid w:val="00A52BA6"/>
    <w:rsid w:val="00A534BB"/>
    <w:rsid w:val="00A53D5C"/>
    <w:rsid w:val="00A56E0C"/>
    <w:rsid w:val="00A57166"/>
    <w:rsid w:val="00A609D7"/>
    <w:rsid w:val="00A6665A"/>
    <w:rsid w:val="00A6730C"/>
    <w:rsid w:val="00A72B84"/>
    <w:rsid w:val="00A72E32"/>
    <w:rsid w:val="00A740CE"/>
    <w:rsid w:val="00A77541"/>
    <w:rsid w:val="00A80BE3"/>
    <w:rsid w:val="00A810F0"/>
    <w:rsid w:val="00A81D4C"/>
    <w:rsid w:val="00A8388C"/>
    <w:rsid w:val="00A867DB"/>
    <w:rsid w:val="00A92012"/>
    <w:rsid w:val="00A924EE"/>
    <w:rsid w:val="00A93FBE"/>
    <w:rsid w:val="00A94392"/>
    <w:rsid w:val="00AB041A"/>
    <w:rsid w:val="00AB56E2"/>
    <w:rsid w:val="00AC0B05"/>
    <w:rsid w:val="00AC1E94"/>
    <w:rsid w:val="00AC2157"/>
    <w:rsid w:val="00AC7B1C"/>
    <w:rsid w:val="00AD4640"/>
    <w:rsid w:val="00AE0B78"/>
    <w:rsid w:val="00AE4E46"/>
    <w:rsid w:val="00AE6C0C"/>
    <w:rsid w:val="00AF4CB6"/>
    <w:rsid w:val="00B02C0B"/>
    <w:rsid w:val="00B0499F"/>
    <w:rsid w:val="00B05C92"/>
    <w:rsid w:val="00B07A90"/>
    <w:rsid w:val="00B16A60"/>
    <w:rsid w:val="00B16AC7"/>
    <w:rsid w:val="00B21120"/>
    <w:rsid w:val="00B212A9"/>
    <w:rsid w:val="00B249CA"/>
    <w:rsid w:val="00B25429"/>
    <w:rsid w:val="00B26872"/>
    <w:rsid w:val="00B26E1C"/>
    <w:rsid w:val="00B370A2"/>
    <w:rsid w:val="00B43BAB"/>
    <w:rsid w:val="00B44877"/>
    <w:rsid w:val="00B44C79"/>
    <w:rsid w:val="00B457C3"/>
    <w:rsid w:val="00B469F9"/>
    <w:rsid w:val="00B477DC"/>
    <w:rsid w:val="00B51823"/>
    <w:rsid w:val="00B5353E"/>
    <w:rsid w:val="00B5684F"/>
    <w:rsid w:val="00B570D4"/>
    <w:rsid w:val="00B57850"/>
    <w:rsid w:val="00B6310C"/>
    <w:rsid w:val="00B706F3"/>
    <w:rsid w:val="00B7234D"/>
    <w:rsid w:val="00B72C24"/>
    <w:rsid w:val="00B735D8"/>
    <w:rsid w:val="00B75531"/>
    <w:rsid w:val="00B77A0C"/>
    <w:rsid w:val="00B81E72"/>
    <w:rsid w:val="00B85733"/>
    <w:rsid w:val="00B870E8"/>
    <w:rsid w:val="00B94FFA"/>
    <w:rsid w:val="00BA3405"/>
    <w:rsid w:val="00BA57F2"/>
    <w:rsid w:val="00BB5F0B"/>
    <w:rsid w:val="00BB6119"/>
    <w:rsid w:val="00BC3E41"/>
    <w:rsid w:val="00BC3F4F"/>
    <w:rsid w:val="00BD0884"/>
    <w:rsid w:val="00BD11D9"/>
    <w:rsid w:val="00BD4124"/>
    <w:rsid w:val="00BD44EC"/>
    <w:rsid w:val="00BE4578"/>
    <w:rsid w:val="00BE54C8"/>
    <w:rsid w:val="00BE5CDD"/>
    <w:rsid w:val="00BF29B8"/>
    <w:rsid w:val="00BF343B"/>
    <w:rsid w:val="00BF3BDF"/>
    <w:rsid w:val="00BF6B17"/>
    <w:rsid w:val="00C01131"/>
    <w:rsid w:val="00C03583"/>
    <w:rsid w:val="00C04AA3"/>
    <w:rsid w:val="00C07FCB"/>
    <w:rsid w:val="00C1427C"/>
    <w:rsid w:val="00C320C3"/>
    <w:rsid w:val="00C409A6"/>
    <w:rsid w:val="00C45299"/>
    <w:rsid w:val="00C46D8B"/>
    <w:rsid w:val="00C51D67"/>
    <w:rsid w:val="00C530AB"/>
    <w:rsid w:val="00C57997"/>
    <w:rsid w:val="00C57D2F"/>
    <w:rsid w:val="00C60123"/>
    <w:rsid w:val="00C8156F"/>
    <w:rsid w:val="00C83AF5"/>
    <w:rsid w:val="00C83D00"/>
    <w:rsid w:val="00C85D03"/>
    <w:rsid w:val="00C85EC6"/>
    <w:rsid w:val="00C86CEA"/>
    <w:rsid w:val="00C906CB"/>
    <w:rsid w:val="00C971E7"/>
    <w:rsid w:val="00CA2686"/>
    <w:rsid w:val="00CA2C05"/>
    <w:rsid w:val="00CB4A79"/>
    <w:rsid w:val="00CB5A18"/>
    <w:rsid w:val="00CC155B"/>
    <w:rsid w:val="00CC5077"/>
    <w:rsid w:val="00CC731D"/>
    <w:rsid w:val="00CC7718"/>
    <w:rsid w:val="00CD7693"/>
    <w:rsid w:val="00CE0EE1"/>
    <w:rsid w:val="00CF088C"/>
    <w:rsid w:val="00CF0DA5"/>
    <w:rsid w:val="00CF1D4B"/>
    <w:rsid w:val="00CF2D65"/>
    <w:rsid w:val="00CF7596"/>
    <w:rsid w:val="00D016DA"/>
    <w:rsid w:val="00D035B6"/>
    <w:rsid w:val="00D26078"/>
    <w:rsid w:val="00D27D49"/>
    <w:rsid w:val="00D31302"/>
    <w:rsid w:val="00D3237E"/>
    <w:rsid w:val="00D33242"/>
    <w:rsid w:val="00D343BB"/>
    <w:rsid w:val="00D34590"/>
    <w:rsid w:val="00D375EE"/>
    <w:rsid w:val="00D37E56"/>
    <w:rsid w:val="00D419EF"/>
    <w:rsid w:val="00D43102"/>
    <w:rsid w:val="00D43FC4"/>
    <w:rsid w:val="00D44916"/>
    <w:rsid w:val="00D46BE4"/>
    <w:rsid w:val="00D46E94"/>
    <w:rsid w:val="00D50F9C"/>
    <w:rsid w:val="00D5140C"/>
    <w:rsid w:val="00D53956"/>
    <w:rsid w:val="00D55822"/>
    <w:rsid w:val="00D55A1E"/>
    <w:rsid w:val="00D61D2B"/>
    <w:rsid w:val="00D6285B"/>
    <w:rsid w:val="00D63790"/>
    <w:rsid w:val="00D637AE"/>
    <w:rsid w:val="00D67FF8"/>
    <w:rsid w:val="00D754B2"/>
    <w:rsid w:val="00D766AE"/>
    <w:rsid w:val="00D76C5B"/>
    <w:rsid w:val="00D80225"/>
    <w:rsid w:val="00D8077A"/>
    <w:rsid w:val="00D824B2"/>
    <w:rsid w:val="00D8481D"/>
    <w:rsid w:val="00D92CD0"/>
    <w:rsid w:val="00DA4B3F"/>
    <w:rsid w:val="00DA5A76"/>
    <w:rsid w:val="00DA5B0E"/>
    <w:rsid w:val="00DB4D95"/>
    <w:rsid w:val="00DC2463"/>
    <w:rsid w:val="00DC7A74"/>
    <w:rsid w:val="00DD2A1E"/>
    <w:rsid w:val="00DD3CD2"/>
    <w:rsid w:val="00DD4619"/>
    <w:rsid w:val="00DE0D26"/>
    <w:rsid w:val="00DE17A5"/>
    <w:rsid w:val="00DE1FE9"/>
    <w:rsid w:val="00DE3046"/>
    <w:rsid w:val="00DE6E05"/>
    <w:rsid w:val="00DE78C4"/>
    <w:rsid w:val="00DF0078"/>
    <w:rsid w:val="00DF0E3A"/>
    <w:rsid w:val="00DF54B5"/>
    <w:rsid w:val="00E015AD"/>
    <w:rsid w:val="00E02496"/>
    <w:rsid w:val="00E0349E"/>
    <w:rsid w:val="00E134BE"/>
    <w:rsid w:val="00E14DF2"/>
    <w:rsid w:val="00E15517"/>
    <w:rsid w:val="00E261B4"/>
    <w:rsid w:val="00E27B61"/>
    <w:rsid w:val="00E30E7D"/>
    <w:rsid w:val="00E322E8"/>
    <w:rsid w:val="00E32358"/>
    <w:rsid w:val="00E353C5"/>
    <w:rsid w:val="00E435C7"/>
    <w:rsid w:val="00E45599"/>
    <w:rsid w:val="00E50743"/>
    <w:rsid w:val="00E5495E"/>
    <w:rsid w:val="00E6253A"/>
    <w:rsid w:val="00E745DF"/>
    <w:rsid w:val="00E8113E"/>
    <w:rsid w:val="00E811FE"/>
    <w:rsid w:val="00E827F6"/>
    <w:rsid w:val="00E937CD"/>
    <w:rsid w:val="00E9700C"/>
    <w:rsid w:val="00EA2129"/>
    <w:rsid w:val="00EB66A6"/>
    <w:rsid w:val="00EC0E7B"/>
    <w:rsid w:val="00EC1063"/>
    <w:rsid w:val="00EC285F"/>
    <w:rsid w:val="00EC4EF9"/>
    <w:rsid w:val="00ED0680"/>
    <w:rsid w:val="00ED0C6D"/>
    <w:rsid w:val="00ED2469"/>
    <w:rsid w:val="00ED294A"/>
    <w:rsid w:val="00ED4808"/>
    <w:rsid w:val="00ED5DDB"/>
    <w:rsid w:val="00ED5E7C"/>
    <w:rsid w:val="00EE41F4"/>
    <w:rsid w:val="00EE4EDA"/>
    <w:rsid w:val="00EE7B9F"/>
    <w:rsid w:val="00EF1EAC"/>
    <w:rsid w:val="00F05C87"/>
    <w:rsid w:val="00F067F8"/>
    <w:rsid w:val="00F2078F"/>
    <w:rsid w:val="00F21F09"/>
    <w:rsid w:val="00F23411"/>
    <w:rsid w:val="00F2649C"/>
    <w:rsid w:val="00F307FA"/>
    <w:rsid w:val="00F320FD"/>
    <w:rsid w:val="00F40039"/>
    <w:rsid w:val="00F44C19"/>
    <w:rsid w:val="00F45561"/>
    <w:rsid w:val="00F50B29"/>
    <w:rsid w:val="00F5158F"/>
    <w:rsid w:val="00F80FE9"/>
    <w:rsid w:val="00F822DC"/>
    <w:rsid w:val="00F9093E"/>
    <w:rsid w:val="00F919F6"/>
    <w:rsid w:val="00FA07B5"/>
    <w:rsid w:val="00FA16E7"/>
    <w:rsid w:val="00FA6514"/>
    <w:rsid w:val="00FB2AA7"/>
    <w:rsid w:val="00FB7613"/>
    <w:rsid w:val="00FC6CB8"/>
    <w:rsid w:val="00FD0CE6"/>
    <w:rsid w:val="00FD1517"/>
    <w:rsid w:val="00FD7AF2"/>
    <w:rsid w:val="00FE15B4"/>
    <w:rsid w:val="00FE27AD"/>
    <w:rsid w:val="00FE5744"/>
    <w:rsid w:val="00FF0B9B"/>
    <w:rsid w:val="00FF1950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C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85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2358"/>
    <w:pPr>
      <w:numPr>
        <w:numId w:val="1"/>
      </w:num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outlineLvl w:val="4"/>
    </w:p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2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2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2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6285B"/>
    <w:pPr>
      <w:jc w:val="both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7F2"/>
    <w:pPr>
      <w:numPr>
        <w:ilvl w:val="1"/>
        <w:numId w:val="1"/>
      </w:numPr>
      <w:tabs>
        <w:tab w:val="clear" w:pos="284"/>
        <w:tab w:val="num" w:pos="283"/>
      </w:tabs>
      <w:spacing w:after="120"/>
      <w:ind w:left="566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3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2358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B24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Zstupntext">
    <w:name w:val="Placeholder Text"/>
    <w:basedOn w:val="Standardnpsmoodstavce"/>
    <w:uiPriority w:val="99"/>
    <w:semiHidden/>
    <w:rsid w:val="00E8113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8113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113E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4E31A8"/>
    <w:pPr>
      <w:widowControl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31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E31A8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4E3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31A8"/>
    <w:rPr>
      <w:rFonts w:ascii="Courier" w:hAnsi="Courier" w:cs="Courier"/>
      <w:sz w:val="20"/>
      <w:szCs w:val="20"/>
      <w:lang w:val="en-US"/>
    </w:rPr>
  </w:style>
  <w:style w:type="paragraph" w:customStyle="1" w:styleId="inkotech">
    <w:name w:val="inkotech"/>
    <w:basedOn w:val="Normln"/>
    <w:rsid w:val="00C46D8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_x0020_souboru xmlns="fb9fb102-79b9-499d-961b-5ab011dddf40" xsi:nil="true"/>
    <P_x0159_ed_x00e1_no xmlns="fb9fb102-79b9-499d-961b-5ab011ddd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E81F-740C-4BDB-A4F0-90EF973CB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63646-393C-4D97-BBB1-E8B4E25F6C1B}">
  <ds:schemaRefs>
    <ds:schemaRef ds:uri="http://schemas.microsoft.com/office/2006/metadata/properties"/>
    <ds:schemaRef ds:uri="http://schemas.microsoft.com/office/infopath/2007/PartnerControls"/>
    <ds:schemaRef ds:uri="fb9fb102-79b9-499d-961b-5ab011dddf40"/>
  </ds:schemaRefs>
</ds:datastoreItem>
</file>

<file path=customXml/itemProps3.xml><?xml version="1.0" encoding="utf-8"?>
<ds:datastoreItem xmlns:ds="http://schemas.openxmlformats.org/officeDocument/2006/customXml" ds:itemID="{76581FE8-E8F0-4F5E-9B59-EE258BC3F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53C1A-F835-44F2-BBEB-231238BE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2021-03-25T09:12:00Z</dcterms:created>
  <dcterms:modified xsi:type="dcterms:W3CDTF">2021-03-31T10:31:00Z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</Properties>
</file>